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E90EC7">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25361C" w:rsidP="00E12174">
      <w:pPr>
        <w:tabs>
          <w:tab w:val="left" w:pos="2694"/>
        </w:tabs>
        <w:rPr>
          <w:rFonts w:ascii="Tahoma" w:hAnsi="Tahoma" w:cs="Tahoma"/>
          <w:sz w:val="16"/>
        </w:rPr>
      </w:pPr>
      <w:r>
        <w:rPr>
          <w:rFonts w:ascii="Tahoma" w:hAnsi="Tahoma" w:cs="Tahoma"/>
          <w:sz w:val="16"/>
        </w:rPr>
        <w:t xml:space="preserve">Nombre del producto:     </w:t>
      </w:r>
      <w:r w:rsidR="006436CB">
        <w:rPr>
          <w:rFonts w:ascii="Tahoma" w:hAnsi="Tahoma" w:cs="Tahoma"/>
          <w:sz w:val="16"/>
        </w:rPr>
        <w:t>FORMADOR DE JUNTAS</w:t>
      </w:r>
    </w:p>
    <w:p w:rsidR="0025361C" w:rsidRDefault="00DA1A05" w:rsidP="00E12174">
      <w:pPr>
        <w:tabs>
          <w:tab w:val="left" w:pos="2694"/>
        </w:tabs>
        <w:rPr>
          <w:rFonts w:ascii="Tahoma" w:hAnsi="Tahoma"/>
          <w:noProof/>
          <w:sz w:val="16"/>
        </w:rPr>
      </w:pPr>
      <w:r>
        <w:rPr>
          <w:rFonts w:ascii="Tahoma" w:hAnsi="Tahoma"/>
          <w:noProof/>
          <w:sz w:val="16"/>
        </w:rPr>
        <w:t xml:space="preserve">Código del producto: </w:t>
      </w:r>
      <w:r w:rsidR="0025361C">
        <w:rPr>
          <w:rFonts w:ascii="Tahoma" w:hAnsi="Tahoma"/>
          <w:noProof/>
          <w:sz w:val="16"/>
        </w:rPr>
        <w:t xml:space="preserve">     </w:t>
      </w:r>
      <w:r w:rsidR="005431D7">
        <w:rPr>
          <w:rFonts w:ascii="Tahoma" w:hAnsi="Tahoma"/>
          <w:noProof/>
          <w:sz w:val="16"/>
        </w:rPr>
        <w:t xml:space="preserve"> </w:t>
      </w:r>
      <w:r w:rsidR="006436CB">
        <w:rPr>
          <w:rFonts w:ascii="Tahoma" w:hAnsi="Tahoma"/>
          <w:noProof/>
          <w:sz w:val="16"/>
        </w:rPr>
        <w:t>40100</w:t>
      </w:r>
    </w:p>
    <w:p w:rsidR="00E90EC7" w:rsidRDefault="0025361C" w:rsidP="00E12174">
      <w:pPr>
        <w:tabs>
          <w:tab w:val="left" w:pos="2694"/>
        </w:tabs>
        <w:rPr>
          <w:rFonts w:ascii="Tahoma" w:hAnsi="Tahoma"/>
          <w:noProof/>
          <w:sz w:val="16"/>
        </w:rPr>
      </w:pPr>
      <w:r>
        <w:rPr>
          <w:rFonts w:ascii="Tahoma" w:hAnsi="Tahoma"/>
          <w:noProof/>
          <w:sz w:val="16"/>
        </w:rPr>
        <w:t xml:space="preserve">Tipo de producto:           </w:t>
      </w:r>
      <w:r w:rsidR="006436CB">
        <w:rPr>
          <w:rFonts w:ascii="Tahoma" w:hAnsi="Tahoma"/>
          <w:noProof/>
          <w:sz w:val="16"/>
        </w:rPr>
        <w:t>Ahesivo</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E90EC7">
        <w:rPr>
          <w:rFonts w:ascii="Tahoma" w:hAnsi="Tahoma" w:cs="Tahoma"/>
          <w:b/>
          <w:noProof/>
          <w:sz w:val="16"/>
        </w:rPr>
        <w:t xml:space="preserve"> la mezcla</w:t>
      </w:r>
      <w:r w:rsidR="00E90EC7">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E90EC7" w:rsidRDefault="006436CB" w:rsidP="009E21E8">
      <w:pPr>
        <w:rPr>
          <w:rFonts w:ascii="Tahoma" w:hAnsi="Tahoma" w:cs="Tahoma"/>
          <w:noProof/>
          <w:sz w:val="16"/>
        </w:rPr>
      </w:pPr>
      <w:r>
        <w:rPr>
          <w:rFonts w:ascii="Tahoma" w:hAnsi="Tahoma" w:cs="Tahoma"/>
          <w:sz w:val="16"/>
        </w:rPr>
        <w:t>Uso profesional</w:t>
      </w:r>
      <w:r w:rsidR="00E90EC7">
        <w:rPr>
          <w:rFonts w:ascii="Tahoma" w:hAnsi="Tahoma" w:cs="Tahoma"/>
          <w:sz w:val="16"/>
        </w:rPr>
        <w:t xml:space="preserve"> </w:t>
      </w:r>
    </w:p>
    <w:p w:rsidR="00E90EC7" w:rsidRPr="000C5577" w:rsidRDefault="00E90EC7" w:rsidP="009E21E8">
      <w:pPr>
        <w:rPr>
          <w:rFonts w:ascii="Tahoma" w:hAnsi="Tahoma" w:cs="Tahoma"/>
          <w:bCs/>
          <w:noProof/>
          <w:sz w:val="16"/>
        </w:rPr>
      </w:pPr>
      <w:r w:rsidRPr="000C5577">
        <w:rPr>
          <w:rFonts w:ascii="Tahoma" w:hAnsi="Tahoma" w:cs="Tahoma"/>
          <w:bCs/>
          <w:noProof/>
          <w:sz w:val="16"/>
        </w:rPr>
        <w:t>Usos desaconsejados:</w:t>
      </w:r>
    </w:p>
    <w:p w:rsidR="00D76C26" w:rsidRDefault="00E90EC7"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E90EC7" w:rsidRPr="00DA1A05" w:rsidRDefault="00E90EC7" w:rsidP="00C14481">
      <w:pPr>
        <w:tabs>
          <w:tab w:val="left" w:pos="1418"/>
        </w:tabs>
        <w:rPr>
          <w:rFonts w:ascii="Tahoma" w:hAnsi="Tahoma" w:cs="Tahoma"/>
          <w:b/>
          <w:bCs/>
          <w:noProof/>
          <w:lang w:val="en-US"/>
        </w:rPr>
      </w:pPr>
      <w:r w:rsidRPr="00DA1A05">
        <w:rPr>
          <w:rFonts w:ascii="Tahoma" w:hAnsi="Tahoma" w:cs="Tahoma"/>
          <w:noProof/>
          <w:sz w:val="16"/>
          <w:lang w:val="en-US"/>
        </w:rPr>
        <w:t>Empresa:</w:t>
      </w:r>
      <w:r w:rsidRPr="00DA1A05">
        <w:rPr>
          <w:rFonts w:ascii="Tahoma" w:hAnsi="Tahoma" w:cs="Tahoma"/>
          <w:noProof/>
          <w:sz w:val="16"/>
          <w:lang w:val="en-US"/>
        </w:rPr>
        <w:tab/>
      </w:r>
      <w:r w:rsidR="00DA1A05" w:rsidRPr="00DA1A05">
        <w:rPr>
          <w:rFonts w:ascii="Tahoma" w:hAnsi="Tahoma" w:cs="Tahoma"/>
          <w:b/>
          <w:bCs/>
          <w:noProof/>
          <w:lang w:val="en-US"/>
        </w:rPr>
        <w:t>TECH PARTS TRADING S.L.</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DA1A05">
        <w:rPr>
          <w:rFonts w:ascii="Tahoma" w:hAnsi="Tahoma" w:cs="Tahoma"/>
          <w:noProof/>
          <w:sz w:val="16"/>
        </w:rPr>
        <w:t>Pza. maragall 8</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DA1A05">
        <w:rPr>
          <w:rFonts w:ascii="Tahoma" w:hAnsi="Tahoma" w:cs="Tahoma"/>
          <w:noProof/>
          <w:sz w:val="16"/>
        </w:rPr>
        <w:t>lación:</w:t>
      </w:r>
      <w:r w:rsidR="00DA1A05">
        <w:rPr>
          <w:rFonts w:ascii="Tahoma" w:hAnsi="Tahoma" w:cs="Tahoma"/>
          <w:noProof/>
          <w:sz w:val="16"/>
        </w:rPr>
        <w:tab/>
        <w:t>08041 BARCELONA</w:t>
      </w:r>
    </w:p>
    <w:p w:rsidR="00E90EC7" w:rsidRDefault="00E90EC7"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E90EC7" w:rsidRDefault="00DA1A05"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DA1A05">
        <w:rPr>
          <w:rFonts w:ascii="Tahoma" w:hAnsi="Tahoma" w:cs="Tahoma"/>
          <w:sz w:val="16"/>
        </w:rPr>
        <w:t>+34 930006875</w:t>
      </w:r>
      <w:r w:rsidR="00C00B6C">
        <w:rPr>
          <w:rFonts w:ascii="Tahoma" w:hAnsi="Tahoma" w:cs="Tahoma"/>
          <w:sz w:val="16"/>
        </w:rPr>
        <w:t xml:space="preserve"> </w:t>
      </w:r>
      <w:r w:rsidR="00E90EC7">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b/>
          <w:noProof/>
          <w:sz w:val="16"/>
          <w:szCs w:val="16"/>
        </w:rPr>
      </w:pPr>
      <w:r>
        <w:rPr>
          <w:rFonts w:ascii="Tahoma" w:hAnsi="Tahoma" w:cs="Tahoma"/>
          <w:b/>
          <w:bCs/>
          <w:sz w:val="16"/>
        </w:rPr>
        <w:t>2.1 Clasificación de</w:t>
      </w:r>
      <w:r w:rsidR="00E90EC7">
        <w:rPr>
          <w:rFonts w:ascii="Tahoma" w:hAnsi="Tahoma" w:cs="Tahoma"/>
          <w:b/>
          <w:noProof/>
          <w:sz w:val="16"/>
        </w:rPr>
        <w:t xml:space="preserve"> la mezcla</w:t>
      </w:r>
      <w:r w:rsidR="00E90EC7">
        <w:rPr>
          <w:rFonts w:ascii="Tahoma" w:hAnsi="Tahoma" w:cs="Tahoma"/>
          <w:b/>
          <w:noProof/>
          <w:sz w:val="16"/>
          <w:szCs w:val="16"/>
        </w:rPr>
        <w:t>.</w:t>
      </w:r>
    </w:p>
    <w:p w:rsidR="006436CB" w:rsidRDefault="006436CB">
      <w:pPr>
        <w:rPr>
          <w:rFonts w:ascii="Tahoma" w:hAnsi="Tahoma" w:cs="Tahoma"/>
        </w:rPr>
      </w:pPr>
    </w:p>
    <w:p w:rsidR="00E90EC7" w:rsidRDefault="005431D7" w:rsidP="00A15408">
      <w:pPr>
        <w:ind w:left="284"/>
        <w:jc w:val="both"/>
        <w:rPr>
          <w:rFonts w:ascii="Tahoma" w:hAnsi="Tahoma" w:cs="Tahoma"/>
          <w:noProof/>
          <w:sz w:val="16"/>
        </w:rPr>
      </w:pPr>
      <w:r w:rsidRPr="006436CB">
        <w:rPr>
          <w:rFonts w:ascii="Tahoma" w:hAnsi="Tahoma" w:cs="Tahoma"/>
          <w:b/>
          <w:noProof/>
          <w:sz w:val="16"/>
        </w:rPr>
        <w:t>Clasificación según reglamento (UE) No. 1272/2008(CLP</w:t>
      </w:r>
      <w:r>
        <w:rPr>
          <w:rFonts w:ascii="Tahoma" w:hAnsi="Tahoma" w:cs="Tahoma"/>
          <w:noProof/>
          <w:sz w:val="16"/>
        </w:rPr>
        <w:t>)</w:t>
      </w:r>
    </w:p>
    <w:p w:rsidR="00E90EC7" w:rsidRDefault="006436CB" w:rsidP="008C5A27">
      <w:pPr>
        <w:ind w:left="284"/>
        <w:jc w:val="both"/>
        <w:rPr>
          <w:rFonts w:ascii="Tahoma" w:hAnsi="Tahoma" w:cs="Tahoma"/>
          <w:noProof/>
          <w:sz w:val="16"/>
        </w:rPr>
      </w:pPr>
      <w:r>
        <w:rPr>
          <w:rFonts w:ascii="Tahoma" w:hAnsi="Tahoma" w:cs="Tahoma"/>
          <w:noProof/>
          <w:sz w:val="16"/>
        </w:rPr>
        <w:t>Eye Irrit. 2      H319</w:t>
      </w:r>
    </w:p>
    <w:p w:rsidR="006436CB" w:rsidRDefault="006436CB" w:rsidP="008C5A27">
      <w:pPr>
        <w:ind w:left="284"/>
        <w:jc w:val="both"/>
        <w:rPr>
          <w:rFonts w:ascii="Tahoma" w:hAnsi="Tahoma" w:cs="Tahoma"/>
          <w:noProof/>
          <w:sz w:val="16"/>
        </w:rPr>
      </w:pPr>
      <w:r>
        <w:rPr>
          <w:rFonts w:ascii="Tahoma" w:hAnsi="Tahoma" w:cs="Tahoma"/>
          <w:noProof/>
          <w:sz w:val="16"/>
        </w:rPr>
        <w:t>Skin Sens. 1    H317</w:t>
      </w:r>
    </w:p>
    <w:p w:rsidR="006436CB" w:rsidRDefault="006436CB" w:rsidP="008C5A27">
      <w:pPr>
        <w:ind w:left="284"/>
        <w:jc w:val="both"/>
        <w:rPr>
          <w:rFonts w:ascii="Tahoma" w:hAnsi="Tahoma" w:cs="Tahoma"/>
          <w:noProof/>
          <w:sz w:val="16"/>
        </w:rPr>
      </w:pPr>
      <w:r>
        <w:rPr>
          <w:rFonts w:ascii="Tahoma" w:hAnsi="Tahoma" w:cs="Tahoma"/>
          <w:noProof/>
          <w:sz w:val="16"/>
        </w:rPr>
        <w:t>Carc. 2           H351</w:t>
      </w:r>
    </w:p>
    <w:p w:rsidR="006436CB" w:rsidRDefault="006436CB" w:rsidP="008C5A27">
      <w:pPr>
        <w:ind w:left="284"/>
        <w:jc w:val="both"/>
        <w:rPr>
          <w:rFonts w:ascii="Tahoma" w:hAnsi="Tahoma" w:cs="Tahoma"/>
          <w:noProof/>
          <w:sz w:val="16"/>
        </w:rPr>
      </w:pPr>
      <w:r>
        <w:rPr>
          <w:rFonts w:ascii="Tahoma" w:hAnsi="Tahoma" w:cs="Tahoma"/>
          <w:noProof/>
          <w:sz w:val="16"/>
        </w:rPr>
        <w:t>Texto completo de las frases H: ver sección 16</w:t>
      </w:r>
    </w:p>
    <w:p w:rsidR="006436CB" w:rsidRDefault="006436CB" w:rsidP="008C5A27">
      <w:pPr>
        <w:ind w:left="284"/>
        <w:jc w:val="both"/>
        <w:rPr>
          <w:rFonts w:ascii="Tahoma" w:hAnsi="Tahoma" w:cs="Tahoma"/>
          <w:b/>
          <w:noProof/>
          <w:sz w:val="16"/>
          <w:szCs w:val="16"/>
        </w:rPr>
      </w:pPr>
    </w:p>
    <w:p w:rsidR="006436CB" w:rsidRDefault="006436CB" w:rsidP="008C5A27">
      <w:pPr>
        <w:ind w:left="284"/>
        <w:jc w:val="both"/>
        <w:rPr>
          <w:rFonts w:ascii="Tahoma" w:hAnsi="Tahoma" w:cs="Tahoma"/>
          <w:noProof/>
          <w:sz w:val="16"/>
          <w:szCs w:val="16"/>
        </w:rPr>
      </w:pPr>
      <w:r w:rsidRPr="006436CB">
        <w:rPr>
          <w:rFonts w:ascii="Tahoma" w:hAnsi="Tahoma" w:cs="Tahoma"/>
          <w:b/>
          <w:noProof/>
          <w:sz w:val="16"/>
          <w:szCs w:val="16"/>
        </w:rPr>
        <w:t>Clasificación según las directivas 67/548/CEE [DSD] o 1999/45/CE [DPD]</w:t>
      </w:r>
      <w:r w:rsidRPr="006436CB">
        <w:rPr>
          <w:rFonts w:ascii="Tahoma" w:hAnsi="Tahoma" w:cs="Tahoma"/>
          <w:noProof/>
          <w:sz w:val="16"/>
          <w:szCs w:val="16"/>
        </w:rPr>
        <w:t xml:space="preserve"> </w:t>
      </w:r>
    </w:p>
    <w:p w:rsidR="006436CB" w:rsidRDefault="006436CB" w:rsidP="008C5A27">
      <w:pPr>
        <w:ind w:left="284"/>
        <w:jc w:val="both"/>
        <w:rPr>
          <w:rFonts w:ascii="Tahoma" w:hAnsi="Tahoma" w:cs="Tahoma"/>
          <w:noProof/>
          <w:sz w:val="16"/>
          <w:szCs w:val="16"/>
        </w:rPr>
      </w:pPr>
      <w:r w:rsidRPr="006436CB">
        <w:rPr>
          <w:rFonts w:ascii="Tahoma" w:hAnsi="Tahoma" w:cs="Tahoma"/>
          <w:noProof/>
          <w:sz w:val="16"/>
          <w:szCs w:val="16"/>
        </w:rPr>
        <w:t xml:space="preserve">Carc.Cat.3; R40 </w:t>
      </w:r>
    </w:p>
    <w:p w:rsidR="006436CB" w:rsidRDefault="006436CB" w:rsidP="008C5A27">
      <w:pPr>
        <w:ind w:left="284"/>
        <w:jc w:val="both"/>
        <w:rPr>
          <w:rFonts w:ascii="Tahoma" w:hAnsi="Tahoma" w:cs="Tahoma"/>
          <w:noProof/>
          <w:sz w:val="16"/>
          <w:szCs w:val="16"/>
        </w:rPr>
      </w:pPr>
      <w:r w:rsidRPr="006436CB">
        <w:rPr>
          <w:rFonts w:ascii="Tahoma" w:hAnsi="Tahoma" w:cs="Tahoma"/>
          <w:noProof/>
          <w:sz w:val="16"/>
          <w:szCs w:val="16"/>
        </w:rPr>
        <w:t xml:space="preserve">R43 </w:t>
      </w:r>
    </w:p>
    <w:p w:rsidR="006436CB" w:rsidRDefault="006436CB" w:rsidP="008C5A27">
      <w:pPr>
        <w:ind w:left="284"/>
        <w:jc w:val="both"/>
        <w:rPr>
          <w:rFonts w:ascii="Tahoma" w:hAnsi="Tahoma" w:cs="Tahoma"/>
          <w:noProof/>
          <w:sz w:val="16"/>
          <w:szCs w:val="16"/>
        </w:rPr>
      </w:pPr>
      <w:r w:rsidRPr="006436CB">
        <w:rPr>
          <w:rFonts w:ascii="Tahoma" w:hAnsi="Tahoma" w:cs="Tahoma"/>
          <w:noProof/>
          <w:sz w:val="16"/>
          <w:szCs w:val="16"/>
        </w:rPr>
        <w:t xml:space="preserve">Texto completo de las frases R: ver sección 16 </w:t>
      </w:r>
    </w:p>
    <w:p w:rsidR="006436CB" w:rsidRDefault="006436CB" w:rsidP="008C5A27">
      <w:pPr>
        <w:ind w:left="284"/>
        <w:jc w:val="both"/>
        <w:rPr>
          <w:rFonts w:ascii="Tahoma" w:hAnsi="Tahoma" w:cs="Tahoma"/>
          <w:noProof/>
          <w:sz w:val="16"/>
          <w:szCs w:val="16"/>
        </w:rPr>
      </w:pPr>
    </w:p>
    <w:p w:rsidR="006436CB" w:rsidRPr="00DA1A05" w:rsidRDefault="006436CB" w:rsidP="008C5A27">
      <w:pPr>
        <w:ind w:left="284"/>
        <w:jc w:val="both"/>
        <w:rPr>
          <w:rFonts w:ascii="Tahoma" w:hAnsi="Tahoma" w:cs="Tahoma"/>
          <w:noProof/>
          <w:sz w:val="16"/>
          <w:szCs w:val="16"/>
        </w:rPr>
      </w:pPr>
      <w:r w:rsidRPr="006436CB">
        <w:rPr>
          <w:rFonts w:ascii="Tahoma" w:hAnsi="Tahoma" w:cs="Tahoma"/>
          <w:noProof/>
          <w:sz w:val="16"/>
          <w:szCs w:val="16"/>
        </w:rPr>
        <w:t>Efectos adversos fisicoquímicos, para la salud humana y  el medio ambiente No se dispone de más información</w:t>
      </w:r>
    </w:p>
    <w:p w:rsidR="006436CB" w:rsidRDefault="006436CB" w:rsidP="00E5732F">
      <w:pPr>
        <w:jc w:val="both"/>
        <w:rPr>
          <w:rFonts w:ascii="Tahoma" w:hAnsi="Tahoma" w:cs="Tahoma"/>
          <w:b/>
          <w:bCs/>
          <w:sz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E90EC7">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E90EC7" w:rsidRDefault="00E90EC7"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E90EC7" w:rsidRDefault="00E90EC7">
      <w:pPr>
        <w:pStyle w:val="Textoindependiente3"/>
        <w:spacing w:after="0"/>
        <w:ind w:left="0"/>
        <w:jc w:val="both"/>
        <w:rPr>
          <w:rFonts w:ascii="Tahoma" w:hAnsi="Tahoma" w:cs="Tahoma"/>
          <w:noProof/>
          <w:sz w:val="16"/>
          <w:szCs w:val="16"/>
          <w:u w:val="single"/>
          <w:lang w:val="es-ES"/>
        </w:rPr>
      </w:pPr>
      <w:r>
        <w:rPr>
          <w:rFonts w:ascii="Tahoma" w:hAnsi="Tahoma" w:cs="Tahoma"/>
          <w:noProof/>
          <w:sz w:val="16"/>
          <w:szCs w:val="16"/>
          <w:u w:val="single"/>
          <w:lang w:val="es-ES"/>
        </w:rPr>
        <w:t>Pictogramas:</w:t>
      </w:r>
    </w:p>
    <w:tbl>
      <w:tblPr>
        <w:tblW w:w="9497" w:type="dxa"/>
        <w:tblInd w:w="-72" w:type="dxa"/>
        <w:tblLayout w:type="fixed"/>
        <w:tblCellMar>
          <w:left w:w="70" w:type="dxa"/>
          <w:right w:w="70" w:type="dxa"/>
        </w:tblCellMar>
        <w:tblLook w:val="0000" w:firstRow="0" w:lastRow="0" w:firstColumn="0" w:lastColumn="0" w:noHBand="0" w:noVBand="0"/>
      </w:tblPr>
      <w:tblGrid>
        <w:gridCol w:w="1582"/>
        <w:gridCol w:w="1583"/>
        <w:gridCol w:w="1583"/>
        <w:gridCol w:w="1583"/>
        <w:gridCol w:w="1583"/>
        <w:gridCol w:w="1583"/>
      </w:tblGrid>
      <w:tr w:rsidR="00E90EC7">
        <w:trPr>
          <w:trHeight w:val="1468"/>
        </w:trPr>
        <w:tc>
          <w:tcPr>
            <w:tcW w:w="1582" w:type="dxa"/>
            <w:vAlign w:val="center"/>
          </w:tcPr>
          <w:p w:rsidR="00E90EC7" w:rsidRDefault="00442FC0">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2" name="Imagen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6436CB" w:rsidRDefault="00442FC0" w:rsidP="006436C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drawing>
                <wp:inline distT="0" distB="0" distL="0" distR="0">
                  <wp:extent cx="762000" cy="762000"/>
                  <wp:effectExtent l="19050" t="0" r="0" b="0"/>
                  <wp:docPr id="3" name="Imagen 3"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08"/>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c>
          <w:tcPr>
            <w:tcW w:w="1583" w:type="dxa"/>
            <w:vAlign w:val="center"/>
          </w:tcPr>
          <w:p w:rsidR="00E90EC7" w:rsidRDefault="00E90EC7">
            <w:pPr>
              <w:pStyle w:val="Textoindependiente3"/>
              <w:spacing w:after="0"/>
              <w:ind w:left="0"/>
              <w:jc w:val="center"/>
              <w:rPr>
                <w:rFonts w:ascii="Tahoma" w:hAnsi="Tahoma" w:cs="Tahoma"/>
                <w:noProof/>
                <w:sz w:val="16"/>
                <w:szCs w:val="16"/>
                <w:lang w:val="es-ES"/>
              </w:rPr>
            </w:pPr>
          </w:p>
        </w:tc>
      </w:tr>
    </w:tbl>
    <w:p w:rsidR="006436CB" w:rsidRDefault="006436CB"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 xml:space="preserve">         GHS07                    GHS08</w:t>
      </w:r>
    </w:p>
    <w:p w:rsidR="006436CB" w:rsidRDefault="006436CB" w:rsidP="00482C9C">
      <w:pPr>
        <w:pStyle w:val="Textoindependiente3"/>
        <w:spacing w:after="0"/>
        <w:ind w:left="0"/>
        <w:jc w:val="both"/>
        <w:rPr>
          <w:rFonts w:ascii="Tahoma" w:hAnsi="Tahoma" w:cs="Tahoma"/>
          <w:noProof/>
          <w:sz w:val="16"/>
          <w:szCs w:val="16"/>
          <w:lang w:val="es-ES"/>
        </w:rPr>
      </w:pPr>
    </w:p>
    <w:p w:rsidR="00E90EC7" w:rsidRDefault="00E90EC7" w:rsidP="00482C9C">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Palabra de advertencia:</w:t>
      </w:r>
    </w:p>
    <w:p w:rsidR="00E90EC7" w:rsidRDefault="006436CB" w:rsidP="00482C9C">
      <w:pPr>
        <w:ind w:left="284"/>
        <w:rPr>
          <w:rFonts w:ascii="Tahoma" w:hAnsi="Tahoma" w:cs="Tahoma"/>
          <w:b/>
          <w:bCs/>
          <w:noProof/>
        </w:rPr>
      </w:pPr>
      <w:r>
        <w:rPr>
          <w:rFonts w:ascii="Tahoma" w:hAnsi="Tahoma" w:cs="Tahoma"/>
          <w:b/>
          <w:bCs/>
          <w:noProof/>
        </w:rPr>
        <w:t>Atención</w:t>
      </w:r>
    </w:p>
    <w:p w:rsidR="006436CB" w:rsidRDefault="006436CB" w:rsidP="006436CB">
      <w:pPr>
        <w:rPr>
          <w:rFonts w:ascii="Tahoma" w:hAnsi="Tahoma" w:cs="Tahoma"/>
          <w:noProof/>
          <w:sz w:val="16"/>
          <w:szCs w:val="16"/>
        </w:rPr>
      </w:pPr>
    </w:p>
    <w:p w:rsidR="008C1A7A" w:rsidRDefault="006436CB" w:rsidP="006436CB">
      <w:pPr>
        <w:rPr>
          <w:rFonts w:ascii="Tahoma" w:hAnsi="Tahoma" w:cs="Tahoma"/>
          <w:noProof/>
          <w:sz w:val="16"/>
          <w:szCs w:val="16"/>
        </w:rPr>
      </w:pPr>
      <w:r w:rsidRPr="006436CB">
        <w:rPr>
          <w:rFonts w:ascii="Tahoma" w:hAnsi="Tahoma" w:cs="Tahoma"/>
          <w:noProof/>
          <w:sz w:val="16"/>
          <w:szCs w:val="16"/>
        </w:rPr>
        <w:t>Componentes peligrosos : 3-aminopropiltrietoxisilano, butan-2-one O,O',O''-(methylsilylidyne)trioxime, 2-butanona-oxima Indicaciones de peligro (CLP) :</w:t>
      </w:r>
      <w:r w:rsidR="008C1A7A">
        <w:rPr>
          <w:rFonts w:ascii="Tahoma" w:hAnsi="Tahoma" w:cs="Tahoma"/>
          <w:noProof/>
          <w:sz w:val="16"/>
          <w:szCs w:val="16"/>
        </w:rPr>
        <w:t xml:space="preserve">   </w:t>
      </w:r>
      <w:r w:rsidRPr="006436CB">
        <w:rPr>
          <w:rFonts w:ascii="Tahoma" w:hAnsi="Tahoma" w:cs="Tahoma"/>
          <w:noProof/>
          <w:sz w:val="16"/>
          <w:szCs w:val="16"/>
        </w:rPr>
        <w:t xml:space="preserve"> H317 - Puede provocar una reacción alérgica en la piel </w:t>
      </w:r>
    </w:p>
    <w:p w:rsidR="008C1A7A"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 xml:space="preserve">H319 - Provoca irritación ocular grave </w:t>
      </w:r>
    </w:p>
    <w:p w:rsidR="008C1A7A"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 xml:space="preserve">H351 - Se sospecha que provoca cáncer Consejos de prudencia (CLP) : </w:t>
      </w:r>
    </w:p>
    <w:p w:rsidR="008C1A7A"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 xml:space="preserve">P261 - Evitar respirar los vapores </w:t>
      </w:r>
    </w:p>
    <w:p w:rsidR="008C1A7A" w:rsidRDefault="008C1A7A" w:rsidP="006436CB">
      <w:pPr>
        <w:rPr>
          <w:rFonts w:ascii="Tahoma" w:hAnsi="Tahoma" w:cs="Tahoma"/>
          <w:noProof/>
          <w:sz w:val="16"/>
          <w:szCs w:val="16"/>
        </w:rPr>
      </w:pPr>
      <w:r>
        <w:rPr>
          <w:rFonts w:ascii="Tahoma" w:hAnsi="Tahoma" w:cs="Tahoma"/>
          <w:noProof/>
          <w:sz w:val="16"/>
          <w:szCs w:val="16"/>
        </w:rPr>
        <w:lastRenderedPageBreak/>
        <w:t xml:space="preserve">                                                  </w:t>
      </w:r>
      <w:r w:rsidR="006436CB" w:rsidRPr="006436CB">
        <w:rPr>
          <w:rFonts w:ascii="Tahoma" w:hAnsi="Tahoma" w:cs="Tahoma"/>
          <w:noProof/>
          <w:sz w:val="16"/>
          <w:szCs w:val="16"/>
        </w:rPr>
        <w:t xml:space="preserve">P280 - Llevar gafas de protección, guantes de protección </w:t>
      </w:r>
    </w:p>
    <w:p w:rsidR="008C1A7A"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 xml:space="preserve">P333+P313 - En caso de irritación o erupción cutánea: Consultar a un médico </w:t>
      </w:r>
    </w:p>
    <w:p w:rsidR="008C1A7A"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 xml:space="preserve">P337+P313 - Si persiste la irritación ocular: Consultar a un médico </w:t>
      </w:r>
    </w:p>
    <w:p w:rsidR="00E90EC7" w:rsidRPr="00DA1A05" w:rsidRDefault="008C1A7A" w:rsidP="006436CB">
      <w:pPr>
        <w:rPr>
          <w:rFonts w:ascii="Tahoma" w:hAnsi="Tahoma" w:cs="Tahoma"/>
          <w:noProof/>
          <w:sz w:val="16"/>
          <w:szCs w:val="16"/>
        </w:rPr>
      </w:pPr>
      <w:r>
        <w:rPr>
          <w:rFonts w:ascii="Tahoma" w:hAnsi="Tahoma" w:cs="Tahoma"/>
          <w:noProof/>
          <w:sz w:val="16"/>
          <w:szCs w:val="16"/>
        </w:rPr>
        <w:t xml:space="preserve">                                                  </w:t>
      </w:r>
      <w:r w:rsidR="006436CB" w:rsidRPr="006436CB">
        <w:rPr>
          <w:rFonts w:ascii="Tahoma" w:hAnsi="Tahoma" w:cs="Tahoma"/>
          <w:noProof/>
          <w:sz w:val="16"/>
          <w:szCs w:val="16"/>
        </w:rPr>
        <w:t>P501 - Eliminar el contenido/el recipiente en un punto autorizado de recogida de residuos</w:t>
      </w:r>
    </w:p>
    <w:p w:rsidR="008C1A7A" w:rsidRDefault="008C1A7A" w:rsidP="00C50D38">
      <w:pPr>
        <w:rPr>
          <w:rFonts w:ascii="Tahoma" w:hAnsi="Tahoma" w:cs="Tahoma"/>
          <w:noProof/>
          <w:sz w:val="16"/>
          <w:szCs w:val="16"/>
        </w:rPr>
      </w:pPr>
    </w:p>
    <w:p w:rsidR="00E90EC7" w:rsidRPr="004A7534" w:rsidRDefault="00E90EC7" w:rsidP="00C50D38">
      <w:pPr>
        <w:rPr>
          <w:rFonts w:ascii="Tahoma" w:hAnsi="Tahoma" w:cs="Tahoma"/>
          <w:noProof/>
          <w:sz w:val="16"/>
          <w:szCs w:val="16"/>
        </w:rPr>
      </w:pPr>
      <w:r w:rsidRPr="004A7534">
        <w:rPr>
          <w:rFonts w:ascii="Tahoma" w:hAnsi="Tahoma" w:cs="Tahoma"/>
          <w:noProof/>
          <w:sz w:val="16"/>
          <w:szCs w:val="16"/>
        </w:rPr>
        <w:t>Indicaciones de peligro suplementarias:</w:t>
      </w:r>
    </w:p>
    <w:p w:rsidR="00E90EC7" w:rsidRDefault="00E90EC7" w:rsidP="00C50D38">
      <w:pPr>
        <w:ind w:left="284"/>
        <w:rPr>
          <w:rFonts w:ascii="Tahoma" w:hAnsi="Tahoma" w:cs="Tahoma"/>
          <w:noProof/>
          <w:sz w:val="16"/>
          <w:szCs w:val="16"/>
        </w:rPr>
      </w:pPr>
      <w:r>
        <w:rPr>
          <w:rFonts w:ascii="Tahoma" w:hAnsi="Tahoma" w:cs="Tahoma"/>
          <w:noProof/>
          <w:sz w:val="16"/>
          <w:szCs w:val="16"/>
        </w:rPr>
        <w:t>Reservado exclusivamente a usuarios profesionales.</w:t>
      </w:r>
    </w:p>
    <w:p w:rsidR="00E90EC7" w:rsidRDefault="00E90EC7" w:rsidP="00C50D38">
      <w:pPr>
        <w:ind w:left="284"/>
        <w:rPr>
          <w:rFonts w:ascii="Tahoma" w:hAnsi="Tahoma" w:cs="Tahoma"/>
          <w:noProof/>
          <w:sz w:val="16"/>
          <w:szCs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E90EC7">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E90EC7" w:rsidRDefault="00E90EC7" w:rsidP="00E40F7D">
      <w:pPr>
        <w:tabs>
          <w:tab w:val="left" w:pos="2694"/>
        </w:tabs>
        <w:rPr>
          <w:rFonts w:ascii="Tahoma" w:hAnsi="Tahoma" w:cs="Tahoma"/>
          <w:noProof/>
          <w:sz w:val="16"/>
        </w:rPr>
      </w:pPr>
    </w:p>
    <w:p w:rsidR="00E90EC7" w:rsidRDefault="00E90EC7"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E90EC7" w:rsidRPr="00C14481" w:rsidRDefault="0025361C" w:rsidP="00C14481">
      <w:pPr>
        <w:jc w:val="both"/>
        <w:rPr>
          <w:rFonts w:ascii="Tahoma" w:hAnsi="Tahoma" w:cs="Tahoma"/>
          <w:noProof/>
          <w:sz w:val="16"/>
          <w:szCs w:val="16"/>
        </w:rPr>
      </w:pPr>
      <w:r>
        <w:rPr>
          <w:rFonts w:ascii="Tahoma" w:hAnsi="Tahoma" w:cs="Tahoma"/>
          <w:noProof/>
          <w:sz w:val="16"/>
        </w:rPr>
        <w:t>No aplicable</w:t>
      </w:r>
    </w:p>
    <w:p w:rsidR="00E90EC7" w:rsidRDefault="00E90EC7" w:rsidP="00C14481">
      <w:pPr>
        <w:jc w:val="both"/>
        <w:rPr>
          <w:rFonts w:ascii="Tahoma" w:hAnsi="Tahoma" w:cs="Tahoma"/>
          <w:b/>
          <w:bCs/>
          <w:noProof/>
          <w:sz w:val="16"/>
          <w:szCs w:val="16"/>
        </w:rPr>
      </w:pPr>
      <w:r>
        <w:rPr>
          <w:rFonts w:ascii="Tahoma" w:hAnsi="Tahoma" w:cs="Tahoma"/>
          <w:b/>
          <w:bCs/>
          <w:noProof/>
          <w:sz w:val="16"/>
          <w:szCs w:val="16"/>
        </w:rPr>
        <w:t>3.2 Mezclas.</w:t>
      </w: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8C1A7A" w:rsidTr="00520C13">
        <w:trPr>
          <w:cantSplit/>
          <w:trHeight w:val="702"/>
        </w:trPr>
        <w:tc>
          <w:tcPr>
            <w:tcW w:w="1701" w:type="dxa"/>
            <w:shd w:val="clear" w:color="auto" w:fill="D9D9D9"/>
            <w:vAlign w:val="center"/>
          </w:tcPr>
          <w:p w:rsidR="008C1A7A" w:rsidRDefault="008C1A7A" w:rsidP="00520C13">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8C1A7A" w:rsidRDefault="008C1A7A" w:rsidP="00520C13">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8C1A7A" w:rsidRDefault="008C1A7A" w:rsidP="00520C13">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8C1A7A" w:rsidRDefault="008C1A7A" w:rsidP="00520C13">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8C1A7A" w:rsidRDefault="008C1A7A" w:rsidP="00520C13">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8C1A7A" w:rsidTr="008C1A7A">
        <w:tblPrEx>
          <w:shd w:val="clear" w:color="auto" w:fill="auto"/>
        </w:tblPrEx>
        <w:trPr>
          <w:cantSplit/>
          <w:trHeight w:val="1055"/>
        </w:trPr>
        <w:tc>
          <w:tcPr>
            <w:tcW w:w="1701" w:type="dxa"/>
            <w:tcBorders>
              <w:top w:val="single" w:sz="4" w:space="0" w:color="auto"/>
              <w:left w:val="single" w:sz="4" w:space="0" w:color="auto"/>
              <w:bottom w:val="single" w:sz="4" w:space="0" w:color="auto"/>
            </w:tcBorders>
            <w:vAlign w:val="center"/>
          </w:tcPr>
          <w:p w:rsidR="008C1A7A" w:rsidRDefault="008C1A7A" w:rsidP="00520C13">
            <w:pPr>
              <w:tabs>
                <w:tab w:val="left" w:pos="2694"/>
              </w:tabs>
              <w:rPr>
                <w:rFonts w:ascii="Tahoma" w:hAnsi="Tahoma" w:cs="Tahoma"/>
                <w:noProof/>
                <w:sz w:val="16"/>
              </w:rPr>
            </w:pPr>
            <w:r w:rsidRPr="008C1A7A">
              <w:rPr>
                <w:rFonts w:ascii="Tahoma" w:hAnsi="Tahoma" w:cs="Tahoma"/>
                <w:noProof/>
                <w:sz w:val="16"/>
              </w:rPr>
              <w:t>(N° CAS) 22984-54-9 (REACH-no) 01-2119987100-43</w:t>
            </w:r>
          </w:p>
        </w:tc>
        <w:tc>
          <w:tcPr>
            <w:tcW w:w="3686" w:type="dxa"/>
            <w:tcBorders>
              <w:top w:val="single" w:sz="4" w:space="0" w:color="auto"/>
              <w:bottom w:val="single" w:sz="4" w:space="0" w:color="auto"/>
            </w:tcBorders>
            <w:vAlign w:val="center"/>
          </w:tcPr>
          <w:p w:rsidR="008C1A7A" w:rsidRDefault="008C1A7A" w:rsidP="00520C13">
            <w:pPr>
              <w:tabs>
                <w:tab w:val="left" w:pos="2694"/>
              </w:tabs>
              <w:rPr>
                <w:rFonts w:ascii="Tahoma" w:hAnsi="Tahoma" w:cs="Tahoma"/>
                <w:noProof/>
                <w:sz w:val="16"/>
              </w:rPr>
            </w:pPr>
            <w:r w:rsidRPr="008C1A7A">
              <w:rPr>
                <w:rFonts w:ascii="Tahoma" w:hAnsi="Tahoma" w:cs="Tahoma"/>
                <w:noProof/>
                <w:sz w:val="16"/>
              </w:rPr>
              <w:t>butan-2-one O,O',O''-(methylsilylidyne)trioxime</w:t>
            </w:r>
          </w:p>
        </w:tc>
        <w:tc>
          <w:tcPr>
            <w:tcW w:w="1276" w:type="dxa"/>
            <w:tcBorders>
              <w:top w:val="single" w:sz="4" w:space="0" w:color="auto"/>
              <w:bottom w:val="single" w:sz="4" w:space="0" w:color="auto"/>
            </w:tcBorders>
            <w:vAlign w:val="center"/>
          </w:tcPr>
          <w:p w:rsidR="008C1A7A" w:rsidRDefault="008C1A7A" w:rsidP="00520C13">
            <w:pPr>
              <w:tabs>
                <w:tab w:val="left" w:pos="2694"/>
              </w:tabs>
              <w:jc w:val="center"/>
              <w:rPr>
                <w:rFonts w:ascii="Tahoma" w:hAnsi="Tahoma" w:cs="Tahoma"/>
                <w:noProof/>
                <w:sz w:val="16"/>
              </w:rPr>
            </w:pPr>
            <w:r>
              <w:rPr>
                <w:rFonts w:ascii="Tahoma" w:hAnsi="Tahoma" w:cs="Tahoma"/>
                <w:noProof/>
                <w:sz w:val="16"/>
              </w:rPr>
              <w:t>3%-5%</w:t>
            </w:r>
          </w:p>
        </w:tc>
        <w:tc>
          <w:tcPr>
            <w:tcW w:w="1275" w:type="dxa"/>
            <w:tcBorders>
              <w:top w:val="single" w:sz="4" w:space="0" w:color="auto"/>
              <w:bottom w:val="single" w:sz="4" w:space="0" w:color="auto"/>
            </w:tcBorders>
            <w:vAlign w:val="center"/>
          </w:tcPr>
          <w:p w:rsidR="008C1A7A" w:rsidRPr="00711F81" w:rsidRDefault="008C1A7A" w:rsidP="00520C13">
            <w:pPr>
              <w:tabs>
                <w:tab w:val="left" w:pos="2694"/>
              </w:tabs>
              <w:jc w:val="center"/>
              <w:rPr>
                <w:rFonts w:ascii="Tahoma" w:hAnsi="Tahoma" w:cs="Tahoma"/>
                <w:noProof/>
                <w:sz w:val="16"/>
                <w:lang w:val="en-US"/>
              </w:rPr>
            </w:pPr>
            <w:r w:rsidRPr="008C1A7A">
              <w:rPr>
                <w:rFonts w:ascii="Tahoma" w:hAnsi="Tahoma" w:cs="Tahoma"/>
                <w:noProof/>
                <w:sz w:val="16"/>
                <w:lang w:val="en-US"/>
              </w:rPr>
              <w:t>Eye Irrit. 2, H319 Skin Sens. 1, H317 STOT RE 2, H373</w:t>
            </w:r>
          </w:p>
        </w:tc>
        <w:tc>
          <w:tcPr>
            <w:tcW w:w="1276" w:type="dxa"/>
            <w:tcBorders>
              <w:top w:val="single" w:sz="4" w:space="0" w:color="auto"/>
              <w:bottom w:val="single" w:sz="4" w:space="0" w:color="auto"/>
              <w:right w:val="single" w:sz="4" w:space="0" w:color="auto"/>
            </w:tcBorders>
            <w:vAlign w:val="center"/>
          </w:tcPr>
          <w:p w:rsidR="008C1A7A" w:rsidRDefault="008C1A7A" w:rsidP="00520C13">
            <w:pPr>
              <w:tabs>
                <w:tab w:val="left" w:pos="2694"/>
              </w:tabs>
              <w:jc w:val="center"/>
              <w:rPr>
                <w:rFonts w:ascii="Tahoma" w:hAnsi="Tahoma" w:cs="Tahoma"/>
                <w:noProof/>
                <w:sz w:val="16"/>
              </w:rPr>
            </w:pPr>
            <w:r>
              <w:rPr>
                <w:rFonts w:ascii="Tahoma" w:hAnsi="Tahoma" w:cs="Tahoma"/>
                <w:noProof/>
                <w:sz w:val="16"/>
              </w:rPr>
              <w:t>R43</w:t>
            </w:r>
          </w:p>
        </w:tc>
      </w:tr>
      <w:tr w:rsidR="008C1A7A" w:rsidTr="008C1A7A">
        <w:tblPrEx>
          <w:shd w:val="clear" w:color="auto" w:fill="auto"/>
        </w:tblPrEx>
        <w:trPr>
          <w:cantSplit/>
          <w:trHeight w:val="1055"/>
        </w:trPr>
        <w:tc>
          <w:tcPr>
            <w:tcW w:w="1701" w:type="dxa"/>
            <w:tcBorders>
              <w:top w:val="single" w:sz="4" w:space="0" w:color="auto"/>
              <w:left w:val="single" w:sz="4" w:space="0" w:color="auto"/>
              <w:bottom w:val="single" w:sz="4" w:space="0" w:color="auto"/>
            </w:tcBorders>
            <w:vAlign w:val="center"/>
          </w:tcPr>
          <w:p w:rsidR="008C1A7A" w:rsidRPr="008C1A7A" w:rsidRDefault="008C1A7A" w:rsidP="00520C13">
            <w:pPr>
              <w:tabs>
                <w:tab w:val="left" w:pos="2694"/>
              </w:tabs>
              <w:rPr>
                <w:rFonts w:ascii="Tahoma" w:hAnsi="Tahoma" w:cs="Tahoma"/>
                <w:noProof/>
                <w:sz w:val="16"/>
              </w:rPr>
            </w:pPr>
            <w:r w:rsidRPr="008C1A7A">
              <w:rPr>
                <w:rFonts w:ascii="Tahoma" w:hAnsi="Tahoma" w:cs="Tahoma"/>
                <w:noProof/>
                <w:sz w:val="16"/>
              </w:rPr>
              <w:t>(N° CAS) 96-29-7 (N° CE) 202-496-6 (N° Índice) 616-014-00-0</w:t>
            </w:r>
          </w:p>
        </w:tc>
        <w:tc>
          <w:tcPr>
            <w:tcW w:w="3686" w:type="dxa"/>
            <w:tcBorders>
              <w:top w:val="single" w:sz="4" w:space="0" w:color="auto"/>
              <w:bottom w:val="single" w:sz="4" w:space="0" w:color="auto"/>
            </w:tcBorders>
            <w:vAlign w:val="center"/>
          </w:tcPr>
          <w:p w:rsidR="008C1A7A" w:rsidRPr="008C1A7A" w:rsidRDefault="008C1A7A" w:rsidP="00520C13">
            <w:pPr>
              <w:tabs>
                <w:tab w:val="left" w:pos="2694"/>
              </w:tabs>
              <w:rPr>
                <w:rFonts w:ascii="Tahoma" w:hAnsi="Tahoma" w:cs="Tahoma"/>
                <w:noProof/>
                <w:sz w:val="16"/>
              </w:rPr>
            </w:pPr>
            <w:r w:rsidRPr="008C1A7A">
              <w:rPr>
                <w:rFonts w:ascii="Tahoma" w:hAnsi="Tahoma" w:cs="Tahoma"/>
                <w:noProof/>
                <w:sz w:val="16"/>
              </w:rPr>
              <w:t>2-butanona-oxima</w:t>
            </w:r>
          </w:p>
        </w:tc>
        <w:tc>
          <w:tcPr>
            <w:tcW w:w="1276" w:type="dxa"/>
            <w:tcBorders>
              <w:top w:val="single" w:sz="4" w:space="0" w:color="auto"/>
              <w:bottom w:val="single" w:sz="4" w:space="0" w:color="auto"/>
            </w:tcBorders>
            <w:vAlign w:val="center"/>
          </w:tcPr>
          <w:p w:rsidR="008C1A7A" w:rsidRDefault="008C1A7A" w:rsidP="00520C13">
            <w:pPr>
              <w:tabs>
                <w:tab w:val="left" w:pos="2694"/>
              </w:tabs>
              <w:jc w:val="center"/>
              <w:rPr>
                <w:rFonts w:ascii="Tahoma" w:hAnsi="Tahoma" w:cs="Tahoma"/>
                <w:noProof/>
                <w:sz w:val="16"/>
              </w:rPr>
            </w:pPr>
            <w:r>
              <w:rPr>
                <w:rFonts w:ascii="Tahoma" w:hAnsi="Tahoma" w:cs="Tahoma"/>
                <w:noProof/>
                <w:sz w:val="16"/>
              </w:rPr>
              <w:t>1%-2.5%</w:t>
            </w:r>
          </w:p>
        </w:tc>
        <w:tc>
          <w:tcPr>
            <w:tcW w:w="1275" w:type="dxa"/>
            <w:tcBorders>
              <w:top w:val="single" w:sz="4" w:space="0" w:color="auto"/>
              <w:bottom w:val="single" w:sz="4" w:space="0" w:color="auto"/>
            </w:tcBorders>
            <w:vAlign w:val="center"/>
          </w:tcPr>
          <w:p w:rsidR="008C1A7A" w:rsidRDefault="008C1A7A" w:rsidP="00520C13">
            <w:pPr>
              <w:tabs>
                <w:tab w:val="left" w:pos="2694"/>
              </w:tabs>
              <w:jc w:val="center"/>
              <w:rPr>
                <w:rFonts w:ascii="Tahoma" w:hAnsi="Tahoma" w:cs="Tahoma"/>
                <w:noProof/>
                <w:sz w:val="16"/>
                <w:lang w:val="en-US"/>
              </w:rPr>
            </w:pPr>
            <w:r>
              <w:rPr>
                <w:rFonts w:ascii="Tahoma" w:hAnsi="Tahoma" w:cs="Tahoma"/>
                <w:noProof/>
                <w:sz w:val="16"/>
                <w:lang w:val="en-US"/>
              </w:rPr>
              <w:t>Carc. 2. H319</w:t>
            </w:r>
          </w:p>
          <w:p w:rsidR="008C1A7A" w:rsidRPr="008C1A7A" w:rsidRDefault="008C1A7A" w:rsidP="00520C13">
            <w:pPr>
              <w:tabs>
                <w:tab w:val="left" w:pos="2694"/>
              </w:tabs>
              <w:jc w:val="center"/>
              <w:rPr>
                <w:rFonts w:ascii="Tahoma" w:hAnsi="Tahoma" w:cs="Tahoma"/>
                <w:noProof/>
                <w:sz w:val="16"/>
                <w:lang w:val="en-US"/>
              </w:rPr>
            </w:pPr>
            <w:r w:rsidRPr="008C1A7A">
              <w:rPr>
                <w:rFonts w:ascii="Tahoma" w:hAnsi="Tahoma" w:cs="Tahoma"/>
                <w:noProof/>
                <w:sz w:val="16"/>
                <w:lang w:val="en-US"/>
              </w:rPr>
              <w:t>Acute Tox. 4 (Dermal), H312 Eye Dam. 1, H318 Skin Sens. 1, H31</w:t>
            </w:r>
          </w:p>
        </w:tc>
        <w:tc>
          <w:tcPr>
            <w:tcW w:w="1276" w:type="dxa"/>
            <w:tcBorders>
              <w:top w:val="single" w:sz="4" w:space="0" w:color="auto"/>
              <w:bottom w:val="single" w:sz="4" w:space="0" w:color="auto"/>
              <w:right w:val="single" w:sz="4" w:space="0" w:color="auto"/>
            </w:tcBorders>
            <w:vAlign w:val="center"/>
          </w:tcPr>
          <w:p w:rsidR="008C1A7A" w:rsidRDefault="008C1A7A" w:rsidP="00520C13">
            <w:pPr>
              <w:tabs>
                <w:tab w:val="left" w:pos="2694"/>
              </w:tabs>
              <w:jc w:val="center"/>
              <w:rPr>
                <w:rFonts w:ascii="Tahoma" w:hAnsi="Tahoma" w:cs="Tahoma"/>
                <w:noProof/>
                <w:sz w:val="16"/>
              </w:rPr>
            </w:pPr>
            <w:r>
              <w:rPr>
                <w:rFonts w:ascii="Tahoma" w:hAnsi="Tahoma" w:cs="Tahoma"/>
                <w:noProof/>
                <w:sz w:val="16"/>
              </w:rPr>
              <w:t>Carc</w:t>
            </w:r>
            <w:r w:rsidRPr="008C1A7A">
              <w:rPr>
                <w:rFonts w:ascii="Tahoma" w:hAnsi="Tahoma" w:cs="Tahoma"/>
                <w:noProof/>
                <w:sz w:val="16"/>
              </w:rPr>
              <w:t>.Cat.3; R40 Xn; R21 Xi; R41 R43</w:t>
            </w:r>
          </w:p>
        </w:tc>
      </w:tr>
      <w:tr w:rsidR="008C1A7A" w:rsidTr="008C1A7A">
        <w:tblPrEx>
          <w:shd w:val="clear" w:color="auto" w:fill="auto"/>
        </w:tblPrEx>
        <w:trPr>
          <w:cantSplit/>
          <w:trHeight w:val="1340"/>
        </w:trPr>
        <w:tc>
          <w:tcPr>
            <w:tcW w:w="1701" w:type="dxa"/>
            <w:tcBorders>
              <w:top w:val="single" w:sz="4" w:space="0" w:color="auto"/>
              <w:left w:val="single" w:sz="4" w:space="0" w:color="auto"/>
              <w:bottom w:val="single" w:sz="4" w:space="0" w:color="auto"/>
            </w:tcBorders>
            <w:vAlign w:val="center"/>
          </w:tcPr>
          <w:p w:rsidR="008C1A7A" w:rsidRDefault="008C1A7A" w:rsidP="00520C13">
            <w:pPr>
              <w:tabs>
                <w:tab w:val="left" w:pos="2694"/>
              </w:tabs>
              <w:rPr>
                <w:rFonts w:ascii="Tahoma" w:hAnsi="Tahoma" w:cs="Tahoma"/>
                <w:noProof/>
                <w:sz w:val="16"/>
              </w:rPr>
            </w:pPr>
            <w:r w:rsidRPr="008C1A7A">
              <w:rPr>
                <w:rFonts w:ascii="Tahoma" w:hAnsi="Tahoma" w:cs="Tahoma"/>
                <w:noProof/>
                <w:sz w:val="16"/>
              </w:rPr>
              <w:t>(N° CAS) 919-30-2 (N° CE) 213-048-4 (N° Índice) 612-108-00-0 (REACH-no) 01-2119480479-24</w:t>
            </w:r>
          </w:p>
        </w:tc>
        <w:tc>
          <w:tcPr>
            <w:tcW w:w="3686" w:type="dxa"/>
            <w:tcBorders>
              <w:top w:val="single" w:sz="4" w:space="0" w:color="auto"/>
              <w:bottom w:val="single" w:sz="4" w:space="0" w:color="auto"/>
            </w:tcBorders>
            <w:vAlign w:val="center"/>
          </w:tcPr>
          <w:p w:rsidR="008C1A7A" w:rsidRDefault="008C1A7A" w:rsidP="00520C13">
            <w:pPr>
              <w:tabs>
                <w:tab w:val="left" w:pos="2694"/>
              </w:tabs>
              <w:rPr>
                <w:rFonts w:ascii="Tahoma" w:hAnsi="Tahoma" w:cs="Tahoma"/>
                <w:noProof/>
                <w:sz w:val="16"/>
              </w:rPr>
            </w:pPr>
            <w:r w:rsidRPr="008C1A7A">
              <w:rPr>
                <w:rFonts w:ascii="Tahoma" w:hAnsi="Tahoma" w:cs="Tahoma"/>
                <w:noProof/>
                <w:sz w:val="16"/>
              </w:rPr>
              <w:t>3-aminopropiltrietoxisilano</w:t>
            </w:r>
          </w:p>
        </w:tc>
        <w:tc>
          <w:tcPr>
            <w:tcW w:w="1276" w:type="dxa"/>
            <w:tcBorders>
              <w:top w:val="single" w:sz="4" w:space="0" w:color="auto"/>
              <w:bottom w:val="single" w:sz="4" w:space="0" w:color="auto"/>
            </w:tcBorders>
            <w:vAlign w:val="center"/>
          </w:tcPr>
          <w:p w:rsidR="008C1A7A" w:rsidRDefault="008C1A7A" w:rsidP="00F035EA">
            <w:pPr>
              <w:tabs>
                <w:tab w:val="left" w:pos="2694"/>
              </w:tabs>
              <w:jc w:val="center"/>
              <w:rPr>
                <w:rFonts w:ascii="Tahoma" w:hAnsi="Tahoma" w:cs="Tahoma"/>
                <w:noProof/>
                <w:sz w:val="16"/>
              </w:rPr>
            </w:pPr>
            <w:r>
              <w:rPr>
                <w:rFonts w:ascii="Tahoma" w:hAnsi="Tahoma" w:cs="Tahoma"/>
                <w:noProof/>
                <w:sz w:val="16"/>
              </w:rPr>
              <w:t>&gt;</w:t>
            </w:r>
            <w:r w:rsidR="00F035EA">
              <w:rPr>
                <w:rFonts w:ascii="Tahoma" w:hAnsi="Tahoma" w:cs="Tahoma"/>
                <w:noProof/>
                <w:sz w:val="16"/>
              </w:rPr>
              <w:t>1%</w:t>
            </w:r>
          </w:p>
        </w:tc>
        <w:tc>
          <w:tcPr>
            <w:tcW w:w="1275" w:type="dxa"/>
            <w:tcBorders>
              <w:top w:val="single" w:sz="4" w:space="0" w:color="auto"/>
              <w:bottom w:val="single" w:sz="4" w:space="0" w:color="auto"/>
            </w:tcBorders>
            <w:vAlign w:val="center"/>
          </w:tcPr>
          <w:p w:rsidR="008C1A7A" w:rsidRDefault="008C1A7A" w:rsidP="00520C13">
            <w:pPr>
              <w:tabs>
                <w:tab w:val="left" w:pos="2694"/>
              </w:tabs>
              <w:jc w:val="center"/>
              <w:rPr>
                <w:rFonts w:ascii="Tahoma" w:hAnsi="Tahoma" w:cs="Tahoma"/>
                <w:noProof/>
                <w:sz w:val="16"/>
              </w:rPr>
            </w:pPr>
            <w:r w:rsidRPr="00711F81">
              <w:rPr>
                <w:rFonts w:ascii="Tahoma" w:hAnsi="Tahoma" w:cs="Tahoma"/>
                <w:noProof/>
                <w:sz w:val="16"/>
                <w:lang w:val="en-US"/>
              </w:rPr>
              <w:t>A</w:t>
            </w:r>
            <w:r w:rsidR="00F035EA">
              <w:rPr>
                <w:rFonts w:ascii="Tahoma" w:hAnsi="Tahoma" w:cs="Tahoma"/>
                <w:noProof/>
                <w:sz w:val="16"/>
                <w:lang w:val="en-US"/>
              </w:rPr>
              <w:t>cute Tox 4 (Oral)</w:t>
            </w:r>
            <w:r w:rsidR="00F035EA" w:rsidRPr="00F035EA">
              <w:rPr>
                <w:rFonts w:ascii="Tahoma" w:hAnsi="Tahoma" w:cs="Tahoma"/>
                <w:noProof/>
                <w:sz w:val="16"/>
                <w:lang w:val="en-US"/>
              </w:rPr>
              <w:t xml:space="preserve"> H302 Skin Corr. 1B, H314 Skin Sens. 1, H317</w:t>
            </w:r>
          </w:p>
        </w:tc>
        <w:tc>
          <w:tcPr>
            <w:tcW w:w="1276" w:type="dxa"/>
            <w:tcBorders>
              <w:top w:val="single" w:sz="4" w:space="0" w:color="auto"/>
              <w:bottom w:val="single" w:sz="4" w:space="0" w:color="auto"/>
              <w:right w:val="single" w:sz="4" w:space="0" w:color="auto"/>
            </w:tcBorders>
            <w:vAlign w:val="center"/>
          </w:tcPr>
          <w:p w:rsidR="008C1A7A" w:rsidRDefault="00F035EA" w:rsidP="00520C13">
            <w:pPr>
              <w:tabs>
                <w:tab w:val="left" w:pos="2694"/>
              </w:tabs>
              <w:jc w:val="center"/>
              <w:rPr>
                <w:rFonts w:ascii="Tahoma" w:hAnsi="Tahoma" w:cs="Tahoma"/>
                <w:noProof/>
                <w:sz w:val="16"/>
              </w:rPr>
            </w:pPr>
            <w:r w:rsidRPr="00F035EA">
              <w:rPr>
                <w:rFonts w:ascii="Tahoma" w:hAnsi="Tahoma" w:cs="Tahoma"/>
                <w:noProof/>
                <w:sz w:val="16"/>
              </w:rPr>
              <w:t>Xn; R22 C; R34</w:t>
            </w:r>
          </w:p>
        </w:tc>
      </w:tr>
    </w:tbl>
    <w:p w:rsidR="008C1A7A" w:rsidRDefault="008C1A7A" w:rsidP="00C14481">
      <w:pPr>
        <w:jc w:val="both"/>
        <w:rPr>
          <w:rFonts w:ascii="Tahoma" w:hAnsi="Tahoma" w:cs="Tahoma"/>
          <w:noProof/>
          <w:sz w:val="16"/>
        </w:rPr>
      </w:pPr>
    </w:p>
    <w:p w:rsidR="00D76C26" w:rsidRDefault="002D175E">
      <w:pPr>
        <w:jc w:val="both"/>
        <w:outlineLvl w:val="0"/>
        <w:rPr>
          <w:rFonts w:ascii="Tahoma" w:hAnsi="Tahoma" w:cs="Tahoma"/>
          <w:noProof/>
          <w:sz w:val="16"/>
        </w:rPr>
      </w:pPr>
      <w:r>
        <w:rPr>
          <w:rFonts w:ascii="Tahoma" w:hAnsi="Tahoma" w:cs="Tahoma"/>
          <w:noProof/>
          <w:sz w:val="16"/>
        </w:rPr>
        <w:t>Esta mexcla np contiene ninguna sustancia a mencionar según los criterios de la sección 3.2 del Anexo II del reglamento REACH</w:t>
      </w:r>
    </w:p>
    <w:p w:rsidR="002D175E" w:rsidRDefault="002D175E">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E90EC7" w:rsidRDefault="00E90EC7">
      <w:pPr>
        <w:pStyle w:val="Sangradetextonormal"/>
        <w:spacing w:after="0"/>
        <w:ind w:left="0"/>
        <w:jc w:val="both"/>
        <w:rPr>
          <w:rFonts w:ascii="Tahoma" w:hAnsi="Tahoma" w:cs="Tahoma"/>
          <w:noProof/>
          <w:sz w:val="16"/>
        </w:rPr>
      </w:pPr>
      <w:r>
        <w:rPr>
          <w:rFonts w:ascii="Tahoma" w:hAnsi="Tahoma" w:cs="Tahoma"/>
          <w:b/>
          <w:bCs/>
          <w:noProof/>
          <w:sz w:val="16"/>
        </w:rPr>
        <w:t>4.1 Descripción de los primeros auxilios.</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los casos de duda, o cuando persistan los síntomas de malestar, solicitar atención médica. No administrar nunca nada por vía oral a personas que se encuentre inconscientes.</w:t>
      </w:r>
    </w:p>
    <w:p w:rsidR="00E90EC7" w:rsidRDefault="00E90EC7">
      <w:pPr>
        <w:pStyle w:val="Sangradetextonormal"/>
        <w:spacing w:after="0"/>
        <w:ind w:left="0"/>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E90EC7" w:rsidRDefault="00E90EC7">
      <w:pPr>
        <w:jc w:val="both"/>
        <w:rPr>
          <w:rFonts w:ascii="Tahoma" w:hAnsi="Tahoma" w:cs="Tahoma"/>
          <w:noProof/>
          <w:sz w:val="16"/>
          <w:szCs w:val="16"/>
        </w:rPr>
      </w:pPr>
    </w:p>
    <w:p w:rsidR="00E90EC7" w:rsidRDefault="00E90EC7">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E90EC7" w:rsidRDefault="00E90EC7">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E90EC7" w:rsidRDefault="00E90EC7">
      <w:pPr>
        <w:pStyle w:val="Sangradetextonormal"/>
        <w:spacing w:after="0"/>
        <w:ind w:left="0"/>
        <w:jc w:val="both"/>
        <w:rPr>
          <w:rFonts w:ascii="Tahoma" w:hAnsi="Tahoma" w:cs="Tahoma"/>
          <w:noProof/>
          <w:sz w:val="16"/>
        </w:rPr>
      </w:pPr>
    </w:p>
    <w:p w:rsidR="00E90EC7" w:rsidRDefault="00E90EC7">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D76C26" w:rsidRDefault="00E90EC7">
      <w:pPr>
        <w:rPr>
          <w:rFonts w:ascii="Tahoma" w:hAnsi="Tahoma" w:cs="Tahoma"/>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lastRenderedPageBreak/>
        <w:t>4.2 Principales síntomas y efectos, agudos y retardados.</w:t>
      </w:r>
    </w:p>
    <w:p w:rsidR="00F035EA" w:rsidRPr="00F035EA" w:rsidRDefault="00F035EA" w:rsidP="00F035EA">
      <w:pPr>
        <w:jc w:val="both"/>
        <w:rPr>
          <w:rFonts w:ascii="Tahoma" w:hAnsi="Tahoma" w:cs="Tahoma"/>
          <w:sz w:val="16"/>
          <w:szCs w:val="16"/>
          <w:lang w:val="es-ES_tradnl"/>
        </w:rPr>
      </w:pPr>
      <w:r w:rsidRPr="00F035EA">
        <w:rPr>
          <w:rFonts w:ascii="Tahoma" w:hAnsi="Tahoma" w:cs="Tahoma"/>
          <w:sz w:val="16"/>
          <w:szCs w:val="16"/>
          <w:lang w:val="es-ES_tradnl"/>
        </w:rPr>
        <w:t>Síntomas y lesiones</w:t>
      </w:r>
      <w:r>
        <w:rPr>
          <w:rFonts w:ascii="Tahoma" w:hAnsi="Tahoma" w:cs="Tahoma"/>
          <w:sz w:val="16"/>
          <w:szCs w:val="16"/>
          <w:lang w:val="es-ES_tradnl"/>
        </w:rPr>
        <w:t xml:space="preserve"> posibles en caso de inhalación</w:t>
      </w:r>
      <w:r w:rsidRPr="00F035EA">
        <w:rPr>
          <w:rFonts w:ascii="Tahoma" w:hAnsi="Tahoma" w:cs="Tahoma"/>
          <w:sz w:val="16"/>
          <w:szCs w:val="16"/>
          <w:lang w:val="es-ES_tradnl"/>
        </w:rPr>
        <w:t>: Puede provocar una reacción alérgica en la piel.</w:t>
      </w:r>
    </w:p>
    <w:p w:rsidR="00D76C26" w:rsidRDefault="00F035EA" w:rsidP="00F035EA">
      <w:pPr>
        <w:jc w:val="both"/>
        <w:rPr>
          <w:rFonts w:ascii="Tahoma" w:hAnsi="Tahoma" w:cs="Tahoma"/>
          <w:sz w:val="16"/>
          <w:szCs w:val="16"/>
          <w:lang w:val="es-ES_tradnl"/>
        </w:rPr>
      </w:pPr>
      <w:r w:rsidRPr="00F035EA">
        <w:rPr>
          <w:rFonts w:ascii="Tahoma" w:hAnsi="Tahoma" w:cs="Tahoma"/>
          <w:sz w:val="16"/>
          <w:szCs w:val="16"/>
          <w:lang w:val="es-ES_tradnl"/>
        </w:rPr>
        <w:t>Síntomas y lesiones posibles en caso de contacto con los ojos</w:t>
      </w:r>
      <w:r>
        <w:rPr>
          <w:rFonts w:ascii="Tahoma" w:hAnsi="Tahoma" w:cs="Tahoma"/>
          <w:sz w:val="16"/>
          <w:szCs w:val="16"/>
          <w:lang w:val="es-ES_tradnl"/>
        </w:rPr>
        <w:t>. Provoca irritación ocular grave.</w:t>
      </w:r>
    </w:p>
    <w:p w:rsidR="00F035EA" w:rsidRDefault="00F035EA" w:rsidP="00F035EA">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E90EC7">
        <w:rPr>
          <w:rFonts w:ascii="Tahoma" w:hAnsi="Tahoma" w:cs="Tahoma"/>
          <w:b/>
          <w:noProof/>
          <w:sz w:val="16"/>
        </w:rPr>
        <w:t xml:space="preserve"> la mezcla</w:t>
      </w:r>
      <w:r w:rsidR="00E90EC7">
        <w:rPr>
          <w:rFonts w:ascii="Tahoma" w:hAnsi="Tahoma" w:cs="Tahoma"/>
          <w:b/>
          <w:noProof/>
          <w:sz w:val="16"/>
          <w:szCs w:val="16"/>
        </w:rPr>
        <w:t>.</w:t>
      </w:r>
    </w:p>
    <w:p w:rsidR="00D76C26" w:rsidRDefault="00F035EA">
      <w:pPr>
        <w:jc w:val="both"/>
        <w:rPr>
          <w:rFonts w:ascii="Tahoma" w:hAnsi="Tahoma" w:cs="Tahoma"/>
          <w:sz w:val="16"/>
          <w:szCs w:val="16"/>
          <w:lang w:val="es-ES_tradnl"/>
        </w:rPr>
      </w:pPr>
      <w:r>
        <w:rPr>
          <w:rFonts w:ascii="Tahoma" w:hAnsi="Tahoma" w:cs="Tahoma"/>
          <w:sz w:val="16"/>
          <w:szCs w:val="16"/>
          <w:lang w:val="es-ES_tradnl"/>
        </w:rPr>
        <w:t>No se dispone de mas información</w:t>
      </w: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E90EC7">
      <w:pPr>
        <w:pStyle w:val="Sangradetextonormal"/>
        <w:spacing w:after="0"/>
        <w:ind w:left="0" w:right="-1"/>
        <w:jc w:val="both"/>
        <w:outlineLvl w:val="0"/>
        <w:rPr>
          <w:rFonts w:ascii="Tahoma" w:hAnsi="Tahoma" w:cs="Tahoma"/>
          <w:sz w:val="16"/>
        </w:rPr>
      </w:pPr>
      <w:r>
        <w:rPr>
          <w:rFonts w:ascii="Tahoma" w:hAnsi="Tahoma" w:cs="Tahoma"/>
          <w:noProof/>
          <w:sz w:val="16"/>
        </w:rPr>
        <w:t>Eliminar los posibles puntos de ignición y cargas electroestáticas, ventilar la zona. No fumar. Evitar respirar los vapores.</w:t>
      </w:r>
      <w:r w:rsidR="00D76C26">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E90EC7">
      <w:pPr>
        <w:pStyle w:val="Textoindependiente"/>
        <w:jc w:val="both"/>
        <w:rPr>
          <w:rFonts w:ascii="Tahoma" w:hAnsi="Tahoma" w:cs="Tahoma"/>
        </w:rPr>
      </w:pPr>
      <w:r>
        <w:rPr>
          <w:rFonts w:ascii="Tahoma" w:hAnsi="Tahoma" w:cs="Tahoma"/>
          <w:noProof/>
          <w:szCs w:val="16"/>
        </w:rPr>
        <w:t>Evitar la contaminación de desagües, aguas superficiales o subterráneas, así como del suelo.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Lavarse las manos y otras zonas expuestas con un jabón suave y con agua antes de comer, beber y fumar o de abandonar el trabajo. Garantizar una buena ventilación de la zona de trabajo para evitar la formación de vapores.</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E90EC7" w:rsidRDefault="00E90EC7"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 Almacenar los envases en un lugar seco y bien ventilado, lejos de fuentes de calor y de la luz solar directa. Mantener lejos de puntos de ignición. Mantener lejos de agentes oxidantes y de materiales fuertemente ácidos o alcalinos. No fumar. Evitar la entrada a personas no autorizadas. Una vez abiertos los envases, han de volverse a cerrar cuidadosamente y colocarlos verticalmente para evitar derrames.</w:t>
      </w:r>
    </w:p>
    <w:p w:rsidR="00E90EC7" w:rsidRDefault="00E90EC7" w:rsidP="00717C45">
      <w:pPr>
        <w:jc w:val="both"/>
        <w:rPr>
          <w:rFonts w:ascii="Tahoma" w:hAnsi="Tahoma" w:cs="Tahoma"/>
          <w:noProof/>
          <w:sz w:val="16"/>
          <w:lang w:val="es-ES_tradnl"/>
        </w:rPr>
      </w:pPr>
      <w:r w:rsidRPr="0050275B">
        <w:rPr>
          <w:rFonts w:ascii="Tahoma" w:hAnsi="Tahoma" w:cs="Tahoma"/>
          <w:noProof/>
          <w:sz w:val="16"/>
          <w:lang w:val="es-ES_tradnl"/>
        </w:rPr>
        <w:t>Clasificación y cantidad umbral de almacenaje de acuerdo con el Anexo I de la Directiva 2012/18/UE (SEVESO III):</w:t>
      </w:r>
    </w:p>
    <w:p w:rsidR="00E90EC7" w:rsidRPr="0050275B" w:rsidRDefault="00E90EC7" w:rsidP="00717C45">
      <w:pPr>
        <w:jc w:val="both"/>
        <w:rPr>
          <w:rFonts w:ascii="Tahoma" w:hAnsi="Tahoma" w:cs="Tahoma"/>
          <w:noProof/>
          <w:sz w:val="16"/>
          <w:lang w:val="es-ES_tradnl"/>
        </w:rPr>
      </w:pPr>
    </w:p>
    <w:p w:rsidR="00D76C26" w:rsidRPr="002C6E9A" w:rsidRDefault="00D76C26" w:rsidP="00717C45">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F035EA">
      <w:pPr>
        <w:pStyle w:val="Sangradetextonormal"/>
        <w:spacing w:after="0"/>
        <w:ind w:left="0"/>
        <w:jc w:val="both"/>
        <w:outlineLvl w:val="0"/>
        <w:rPr>
          <w:rFonts w:ascii="Tahoma" w:hAnsi="Tahoma" w:cs="Tahoma"/>
          <w:b/>
          <w:sz w:val="16"/>
          <w:lang w:val="es-ES"/>
        </w:rPr>
      </w:pPr>
      <w:r>
        <w:rPr>
          <w:rFonts w:ascii="Tahoma" w:hAnsi="Tahoma" w:cs="Tahoma"/>
          <w:sz w:val="16"/>
        </w:rPr>
        <w:t>No se dispone de mas información.</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2D175E" w:rsidRPr="002D175E" w:rsidRDefault="002D175E">
      <w:pPr>
        <w:pStyle w:val="Sangradetextonormal"/>
        <w:spacing w:after="0"/>
        <w:ind w:left="0"/>
        <w:jc w:val="both"/>
        <w:outlineLvl w:val="0"/>
        <w:rPr>
          <w:rFonts w:ascii="Tahoma" w:hAnsi="Tahoma" w:cs="Tahoma"/>
          <w:sz w:val="16"/>
        </w:rPr>
      </w:pPr>
      <w:r w:rsidRPr="002D175E">
        <w:rPr>
          <w:rFonts w:ascii="Tahoma" w:hAnsi="Tahoma" w:cs="Tahoma"/>
          <w:sz w:val="16"/>
        </w:rPr>
        <w:t>No se dispone de más información</w:t>
      </w:r>
    </w:p>
    <w:p w:rsidR="00D76C26" w:rsidRDefault="00D76C26">
      <w:pPr>
        <w:pStyle w:val="Textoindependiente2"/>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Equipo de protección individual : Evitar toda exposición inútil.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manos : Llevar guantes de protección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ocular : Gafas químicas o gafas de seguridad </w:t>
      </w:r>
    </w:p>
    <w:p w:rsidR="002D175E" w:rsidRDefault="002D175E" w:rsidP="00E01A25">
      <w:pPr>
        <w:pStyle w:val="Textoindependiente2"/>
        <w:rPr>
          <w:rFonts w:ascii="Tahoma" w:hAnsi="Tahoma" w:cs="Tahoma"/>
          <w:noProof/>
          <w:sz w:val="16"/>
          <w:szCs w:val="16"/>
        </w:rPr>
      </w:pPr>
      <w:r w:rsidRPr="002D175E">
        <w:rPr>
          <w:rFonts w:ascii="Tahoma" w:hAnsi="Tahoma" w:cs="Tahoma"/>
          <w:noProof/>
          <w:sz w:val="16"/>
          <w:szCs w:val="16"/>
        </w:rPr>
        <w:t xml:space="preserve">Protección de las vías respiratorias : Llevar una máscara adecuada </w:t>
      </w:r>
    </w:p>
    <w:p w:rsidR="00E90EC7" w:rsidRPr="00E01A25" w:rsidRDefault="002D175E" w:rsidP="00E01A25">
      <w:pPr>
        <w:pStyle w:val="Textoindependiente2"/>
        <w:rPr>
          <w:rFonts w:ascii="Tahoma" w:hAnsi="Tahoma" w:cs="Tahoma"/>
          <w:noProof/>
          <w:sz w:val="16"/>
          <w:szCs w:val="16"/>
        </w:rPr>
      </w:pPr>
      <w:r w:rsidRPr="002D175E">
        <w:rPr>
          <w:rFonts w:ascii="Tahoma" w:hAnsi="Tahoma" w:cs="Tahoma"/>
          <w:noProof/>
          <w:sz w:val="16"/>
          <w:szCs w:val="16"/>
        </w:rPr>
        <w:t>Información adicional : No comer, beber ni fumar durante la utilización</w:t>
      </w: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8F5745" w:rsidRDefault="008F5745" w:rsidP="008F5745">
      <w:pPr>
        <w:rPr>
          <w:rFonts w:ascii="Tahoma" w:hAnsi="Tahoma" w:cs="Tahoma"/>
          <w:noProof/>
          <w:sz w:val="16"/>
        </w:rPr>
      </w:pPr>
      <w:r>
        <w:rPr>
          <w:rFonts w:ascii="Tahoma" w:hAnsi="Tahoma" w:cs="Tahoma"/>
          <w:noProof/>
          <w:sz w:val="16"/>
        </w:rPr>
        <w:t>Color:</w:t>
      </w:r>
      <w:r w:rsidR="00F035EA">
        <w:rPr>
          <w:rFonts w:ascii="Tahoma" w:hAnsi="Tahoma" w:cs="Tahoma"/>
          <w:noProof/>
          <w:sz w:val="16"/>
        </w:rPr>
        <w:t xml:space="preserve"> NEGRO</w:t>
      </w:r>
    </w:p>
    <w:p w:rsidR="00D76C26" w:rsidRDefault="00D76C26">
      <w:pPr>
        <w:rPr>
          <w:rFonts w:ascii="Tahoma" w:hAnsi="Tahoma" w:cs="Tahoma"/>
          <w:sz w:val="16"/>
        </w:rPr>
      </w:pPr>
      <w:r>
        <w:rPr>
          <w:rFonts w:ascii="Tahoma" w:hAnsi="Tahoma" w:cs="Tahoma"/>
          <w:noProof/>
          <w:sz w:val="16"/>
        </w:rPr>
        <w:t>Olor:</w:t>
      </w:r>
      <w:r w:rsidR="00E90EC7">
        <w:rPr>
          <w:rFonts w:ascii="Tahoma" w:hAnsi="Tahoma" w:cs="Tahoma"/>
          <w:noProof/>
          <w:sz w:val="16"/>
        </w:rPr>
        <w:t>CARACTERISTICO</w:t>
      </w:r>
    </w:p>
    <w:p w:rsidR="00D76C26" w:rsidRDefault="00D76C26">
      <w:pPr>
        <w:rPr>
          <w:rFonts w:ascii="Tahoma" w:hAnsi="Tahoma" w:cs="Tahoma"/>
          <w:sz w:val="16"/>
        </w:rPr>
      </w:pPr>
      <w:r>
        <w:rPr>
          <w:rFonts w:ascii="Tahoma" w:hAnsi="Tahoma" w:cs="Tahoma"/>
          <w:noProof/>
          <w:sz w:val="16"/>
        </w:rPr>
        <w:t>Umbral olfativo:</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Punto de Fusión:</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F035EA">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 de inflamación: </w:t>
      </w:r>
      <w:r w:rsidR="00F035EA">
        <w:rPr>
          <w:rFonts w:ascii="Tahoma" w:hAnsi="Tahoma" w:cs="Tahoma"/>
          <w:noProof/>
          <w:sz w:val="16"/>
        </w:rPr>
        <w:t>&gt;150ºC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E90EC7">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Presión de vapor:</w:t>
      </w:r>
      <w:r w:rsidR="00F035EA" w:rsidRPr="00F035EA">
        <w:rPr>
          <w:rFonts w:ascii="Tahoma" w:hAnsi="Tahoma" w:cs="Tahoma"/>
          <w:noProof/>
          <w:sz w:val="16"/>
        </w:rPr>
        <w:t xml:space="preserve"> </w:t>
      </w:r>
      <w:r w:rsidR="00F035EA">
        <w:rPr>
          <w:rFonts w:ascii="Tahoma" w:hAnsi="Tahoma" w:cs="Tahoma"/>
          <w:noProof/>
          <w:sz w:val="16"/>
        </w:rPr>
        <w:t>N.D./N.A</w:t>
      </w:r>
      <w:r>
        <w:rPr>
          <w:rFonts w:ascii="Tahoma" w:hAnsi="Tahoma" w:cs="Tahoma"/>
          <w:noProof/>
          <w:sz w:val="16"/>
        </w:rPr>
        <w:t xml:space="preserve"> </w:t>
      </w:r>
    </w:p>
    <w:p w:rsidR="00D76C26" w:rsidRDefault="00D76C26">
      <w:pPr>
        <w:rPr>
          <w:rFonts w:ascii="Tahoma" w:hAnsi="Tahoma" w:cs="Tahoma"/>
          <w:sz w:val="16"/>
        </w:rPr>
      </w:pPr>
      <w:r>
        <w:rPr>
          <w:rFonts w:ascii="Tahoma" w:hAnsi="Tahoma" w:cs="Tahoma"/>
          <w:noProof/>
          <w:sz w:val="16"/>
        </w:rPr>
        <w:t>Densidad de vapor:</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F035EA">
        <w:rPr>
          <w:rFonts w:ascii="Tahoma" w:hAnsi="Tahoma" w:cs="Tahoma"/>
          <w:noProof/>
          <w:sz w:val="16"/>
        </w:rPr>
        <w:t>1.05</w:t>
      </w:r>
      <w:r w:rsidR="00E90EC7">
        <w:rPr>
          <w:rFonts w:ascii="Tahoma" w:hAnsi="Tahoma" w:cs="Tahoma"/>
          <w:noProof/>
          <w:sz w:val="16"/>
        </w:rPr>
        <w:t xml:space="preserve">  g/cm</w:t>
      </w:r>
      <w:r w:rsidR="00E90EC7">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E90EC7">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Liposolubilidad: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E90EC7">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E90EC7" w:rsidRDefault="00F035EA">
      <w:pPr>
        <w:rPr>
          <w:rFonts w:ascii="Tahoma" w:hAnsi="Tahoma" w:cs="Tahoma"/>
          <w:noProof/>
          <w:sz w:val="16"/>
        </w:rPr>
      </w:pPr>
      <w:r>
        <w:rPr>
          <w:rFonts w:ascii="Tahoma" w:hAnsi="Tahoma" w:cs="Tahoma"/>
          <w:noProof/>
          <w:sz w:val="16"/>
          <w:szCs w:val="16"/>
        </w:rPr>
        <w:t>No se dispone de más información</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E90EC7">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E24F64">
      <w:pPr>
        <w:jc w:val="both"/>
        <w:rPr>
          <w:rFonts w:ascii="Tahoma" w:hAnsi="Tahoma" w:cs="Tahoma"/>
          <w:sz w:val="16"/>
        </w:rPr>
      </w:pPr>
      <w:r w:rsidRPr="00E24F64">
        <w:rPr>
          <w:rFonts w:ascii="Tahoma" w:hAnsi="Tahoma" w:cs="Tahoma"/>
          <w:sz w:val="16"/>
        </w:rPr>
        <w:t>Luz directa del sol. Temperaturas extremadamente elevadas o extremadamente bajas</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E24F64">
      <w:pPr>
        <w:jc w:val="both"/>
        <w:rPr>
          <w:rFonts w:ascii="Tahoma" w:hAnsi="Tahoma" w:cs="Tahoma"/>
          <w:sz w:val="16"/>
        </w:rPr>
      </w:pPr>
      <w:r w:rsidRPr="00E24F64">
        <w:rPr>
          <w:rFonts w:ascii="Tahoma" w:hAnsi="Tahoma" w:cs="Tahoma"/>
          <w:sz w:val="16"/>
        </w:rPr>
        <w:t>Ácidos fuertes. Bases fuertes</w:t>
      </w:r>
    </w:p>
    <w:p w:rsidR="00D76C26" w:rsidRDefault="00D76C26">
      <w:pPr>
        <w:rPr>
          <w:rFonts w:ascii="Tahoma" w:hAnsi="Tahoma" w:cs="Tahoma"/>
          <w:b/>
          <w:bCs/>
          <w:sz w:val="16"/>
        </w:rPr>
      </w:pPr>
      <w:r>
        <w:rPr>
          <w:rFonts w:ascii="Tahoma" w:hAnsi="Tahoma" w:cs="Tahoma"/>
          <w:b/>
          <w:bCs/>
          <w:sz w:val="16"/>
        </w:rPr>
        <w:lastRenderedPageBreak/>
        <w:t>10.6 Productos de descomposición peligrosos.</w:t>
      </w:r>
    </w:p>
    <w:p w:rsidR="00D76C26" w:rsidRDefault="00E24F64">
      <w:pPr>
        <w:jc w:val="both"/>
        <w:rPr>
          <w:rFonts w:ascii="Tahoma" w:hAnsi="Tahoma"/>
          <w:sz w:val="16"/>
        </w:rPr>
      </w:pPr>
      <w:r w:rsidRPr="00E24F64">
        <w:rPr>
          <w:rFonts w:ascii="Tahoma" w:hAnsi="Tahoma" w:cs="Tahoma"/>
          <w:sz w:val="16"/>
          <w:szCs w:val="16"/>
        </w:rPr>
        <w:t>humo. Monóxido de carbono. Dióxido de carbono</w:t>
      </w: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E24F64" w:rsidRDefault="00E24F64">
      <w:pPr>
        <w:ind w:left="1"/>
        <w:jc w:val="both"/>
        <w:rPr>
          <w:rFonts w:ascii="Tahoma" w:hAnsi="Tahoma" w:cs="Tahoma"/>
          <w:noProof/>
          <w:sz w:val="16"/>
        </w:rPr>
      </w:pPr>
    </w:p>
    <w:p w:rsidR="00E24F64" w:rsidRPr="00E24F64" w:rsidRDefault="00E24F64">
      <w:pPr>
        <w:ind w:left="1"/>
        <w:jc w:val="both"/>
        <w:rPr>
          <w:rFonts w:ascii="Tahoma" w:hAnsi="Tahoma" w:cs="Tahoma"/>
          <w:b/>
          <w:noProof/>
          <w:sz w:val="16"/>
        </w:rPr>
      </w:pPr>
      <w:r w:rsidRPr="00E24F64">
        <w:rPr>
          <w:rFonts w:ascii="Tahoma" w:hAnsi="Tahoma" w:cs="Tahoma"/>
          <w:b/>
          <w:noProof/>
          <w:sz w:val="16"/>
        </w:rPr>
        <w:t xml:space="preserve">3-aminopropiltrietoxisilano (919-30-2) </w:t>
      </w:r>
    </w:p>
    <w:p w:rsidR="00E24F64" w:rsidRDefault="00E24F64">
      <w:pPr>
        <w:ind w:left="1"/>
        <w:jc w:val="both"/>
        <w:rPr>
          <w:rFonts w:ascii="Tahoma" w:hAnsi="Tahoma" w:cs="Tahoma"/>
          <w:noProof/>
          <w:sz w:val="16"/>
        </w:rPr>
      </w:pPr>
      <w:r w:rsidRPr="00E24F64">
        <w:rPr>
          <w:rFonts w:ascii="Tahoma" w:hAnsi="Tahoma" w:cs="Tahoma"/>
          <w:noProof/>
          <w:sz w:val="16"/>
        </w:rPr>
        <w:t xml:space="preserve">DL50 oral rata </w:t>
      </w:r>
      <w:r>
        <w:rPr>
          <w:rFonts w:ascii="Tahoma" w:hAnsi="Tahoma" w:cs="Tahoma"/>
          <w:noProof/>
          <w:sz w:val="16"/>
        </w:rPr>
        <w:t xml:space="preserve">                             </w:t>
      </w:r>
      <w:r w:rsidRPr="00E24F64">
        <w:rPr>
          <w:rFonts w:ascii="Tahoma" w:hAnsi="Tahoma" w:cs="Tahoma"/>
          <w:noProof/>
          <w:sz w:val="16"/>
        </w:rPr>
        <w:t xml:space="preserve">2,83 mg/kg </w:t>
      </w:r>
    </w:p>
    <w:p w:rsidR="00E24F64" w:rsidRDefault="00E24F64">
      <w:pPr>
        <w:ind w:left="1"/>
        <w:jc w:val="both"/>
        <w:rPr>
          <w:rFonts w:ascii="Tahoma" w:hAnsi="Tahoma" w:cs="Tahoma"/>
          <w:noProof/>
          <w:sz w:val="16"/>
        </w:rPr>
      </w:pPr>
      <w:r w:rsidRPr="00E24F64">
        <w:rPr>
          <w:rFonts w:ascii="Tahoma" w:hAnsi="Tahoma" w:cs="Tahoma"/>
          <w:noProof/>
          <w:sz w:val="16"/>
        </w:rPr>
        <w:t xml:space="preserve">CL50 inhalación rata (ppm) </w:t>
      </w:r>
      <w:r>
        <w:rPr>
          <w:rFonts w:ascii="Tahoma" w:hAnsi="Tahoma" w:cs="Tahoma"/>
          <w:noProof/>
          <w:sz w:val="16"/>
        </w:rPr>
        <w:t xml:space="preserve">           </w:t>
      </w:r>
      <w:r w:rsidRPr="00E24F64">
        <w:rPr>
          <w:rFonts w:ascii="Tahoma" w:hAnsi="Tahoma" w:cs="Tahoma"/>
          <w:noProof/>
          <w:sz w:val="16"/>
        </w:rPr>
        <w:t xml:space="preserve">5 ppm 6h </w:t>
      </w:r>
    </w:p>
    <w:p w:rsidR="00E24F64" w:rsidRDefault="00E24F64">
      <w:pPr>
        <w:ind w:left="1"/>
        <w:jc w:val="both"/>
        <w:rPr>
          <w:rFonts w:ascii="Tahoma" w:hAnsi="Tahoma" w:cs="Tahoma"/>
          <w:noProof/>
          <w:sz w:val="16"/>
        </w:rPr>
      </w:pPr>
    </w:p>
    <w:p w:rsidR="00E24F64" w:rsidRDefault="00E24F64">
      <w:pPr>
        <w:ind w:left="1"/>
        <w:jc w:val="both"/>
        <w:rPr>
          <w:rFonts w:ascii="Tahoma" w:hAnsi="Tahoma" w:cs="Tahoma"/>
          <w:noProof/>
          <w:sz w:val="16"/>
        </w:rPr>
      </w:pPr>
      <w:r w:rsidRPr="00E24F64">
        <w:rPr>
          <w:rFonts w:ascii="Tahoma" w:hAnsi="Tahoma" w:cs="Tahoma"/>
          <w:b/>
          <w:noProof/>
          <w:sz w:val="16"/>
        </w:rPr>
        <w:t>butan-2-one O,O',O''-(methylsilylidyne)trioxime (22984-54-9)</w:t>
      </w:r>
      <w:r w:rsidRPr="00E24F64">
        <w:rPr>
          <w:rFonts w:ascii="Tahoma" w:hAnsi="Tahoma" w:cs="Tahoma"/>
          <w:noProof/>
          <w:sz w:val="16"/>
        </w:rPr>
        <w:t xml:space="preserve"> </w:t>
      </w:r>
    </w:p>
    <w:p w:rsidR="00E24F64" w:rsidRDefault="00E24F64">
      <w:pPr>
        <w:ind w:left="1"/>
        <w:jc w:val="both"/>
        <w:rPr>
          <w:rFonts w:ascii="Tahoma" w:hAnsi="Tahoma" w:cs="Tahoma"/>
          <w:noProof/>
          <w:sz w:val="16"/>
        </w:rPr>
      </w:pPr>
      <w:r w:rsidRPr="00E24F64">
        <w:rPr>
          <w:rFonts w:ascii="Tahoma" w:hAnsi="Tahoma" w:cs="Tahoma"/>
          <w:noProof/>
          <w:sz w:val="16"/>
        </w:rPr>
        <w:t xml:space="preserve">DL50 oral rata </w:t>
      </w:r>
      <w:r>
        <w:rPr>
          <w:rFonts w:ascii="Tahoma" w:hAnsi="Tahoma" w:cs="Tahoma"/>
          <w:noProof/>
          <w:sz w:val="16"/>
        </w:rPr>
        <w:t xml:space="preserve">                       </w:t>
      </w:r>
      <w:r w:rsidRPr="00E24F64">
        <w:rPr>
          <w:rFonts w:ascii="Tahoma" w:hAnsi="Tahoma" w:cs="Tahoma"/>
          <w:noProof/>
          <w:sz w:val="16"/>
        </w:rPr>
        <w:t xml:space="preserve">2463 mg/kg OECD 401 </w:t>
      </w:r>
    </w:p>
    <w:p w:rsidR="00E24F64" w:rsidRDefault="00E24F64">
      <w:pPr>
        <w:ind w:left="1"/>
        <w:jc w:val="both"/>
        <w:rPr>
          <w:rFonts w:ascii="Tahoma" w:hAnsi="Tahoma" w:cs="Tahoma"/>
          <w:noProof/>
          <w:sz w:val="16"/>
        </w:rPr>
      </w:pPr>
      <w:r w:rsidRPr="00E24F64">
        <w:rPr>
          <w:rFonts w:ascii="Tahoma" w:hAnsi="Tahoma" w:cs="Tahoma"/>
          <w:noProof/>
          <w:sz w:val="16"/>
        </w:rPr>
        <w:t xml:space="preserve">DL50 cutánea rata </w:t>
      </w:r>
      <w:r>
        <w:rPr>
          <w:rFonts w:ascii="Tahoma" w:hAnsi="Tahoma" w:cs="Tahoma"/>
          <w:noProof/>
          <w:sz w:val="16"/>
        </w:rPr>
        <w:t xml:space="preserve">                </w:t>
      </w:r>
      <w:r w:rsidRPr="00E24F64">
        <w:rPr>
          <w:rFonts w:ascii="Tahoma" w:hAnsi="Tahoma" w:cs="Tahoma"/>
          <w:noProof/>
          <w:sz w:val="16"/>
        </w:rPr>
        <w:t xml:space="preserve">&gt; 2000 mg/kg OECD 401 </w:t>
      </w:r>
    </w:p>
    <w:p w:rsidR="00E24F64" w:rsidRDefault="00E24F64">
      <w:pPr>
        <w:ind w:left="1"/>
        <w:jc w:val="both"/>
        <w:rPr>
          <w:rFonts w:ascii="Tahoma" w:hAnsi="Tahoma" w:cs="Tahoma"/>
          <w:noProof/>
          <w:sz w:val="16"/>
        </w:rPr>
      </w:pPr>
    </w:p>
    <w:p w:rsidR="00E24F64" w:rsidRDefault="00E24F64">
      <w:pPr>
        <w:ind w:left="1"/>
        <w:jc w:val="both"/>
        <w:rPr>
          <w:rFonts w:ascii="Tahoma" w:hAnsi="Tahoma" w:cs="Tahoma"/>
          <w:noProof/>
          <w:sz w:val="16"/>
        </w:rPr>
      </w:pPr>
      <w:r w:rsidRPr="00E24F64">
        <w:rPr>
          <w:rFonts w:ascii="Tahoma" w:hAnsi="Tahoma" w:cs="Tahoma"/>
          <w:b/>
          <w:noProof/>
          <w:sz w:val="16"/>
        </w:rPr>
        <w:t>2-butanona-oxima (96-29-7)</w:t>
      </w:r>
      <w:r w:rsidRPr="00E24F64">
        <w:rPr>
          <w:rFonts w:ascii="Tahoma" w:hAnsi="Tahoma" w:cs="Tahoma"/>
          <w:noProof/>
          <w:sz w:val="16"/>
        </w:rPr>
        <w:t xml:space="preserve"> </w:t>
      </w:r>
    </w:p>
    <w:p w:rsidR="00E24F64" w:rsidRDefault="00E24F64">
      <w:pPr>
        <w:ind w:left="1"/>
        <w:jc w:val="both"/>
        <w:rPr>
          <w:rFonts w:ascii="Tahoma" w:hAnsi="Tahoma" w:cs="Tahoma"/>
          <w:noProof/>
          <w:sz w:val="16"/>
        </w:rPr>
      </w:pPr>
      <w:r w:rsidRPr="00E24F64">
        <w:rPr>
          <w:rFonts w:ascii="Tahoma" w:hAnsi="Tahoma" w:cs="Tahoma"/>
          <w:noProof/>
          <w:sz w:val="16"/>
        </w:rPr>
        <w:t xml:space="preserve">DL50 oral rata </w:t>
      </w:r>
      <w:r>
        <w:rPr>
          <w:rFonts w:ascii="Tahoma" w:hAnsi="Tahoma" w:cs="Tahoma"/>
          <w:noProof/>
          <w:sz w:val="16"/>
        </w:rPr>
        <w:t xml:space="preserve">                      </w:t>
      </w:r>
      <w:r w:rsidRPr="00E24F64">
        <w:rPr>
          <w:rFonts w:ascii="Tahoma" w:hAnsi="Tahoma" w:cs="Tahoma"/>
          <w:noProof/>
          <w:sz w:val="16"/>
        </w:rPr>
        <w:t xml:space="preserve">3700 mg/kg </w:t>
      </w:r>
    </w:p>
    <w:p w:rsidR="00E24F64" w:rsidRDefault="00E24F64">
      <w:pPr>
        <w:ind w:left="1"/>
        <w:jc w:val="both"/>
        <w:rPr>
          <w:rFonts w:ascii="Tahoma" w:hAnsi="Tahoma" w:cs="Tahoma"/>
          <w:noProof/>
          <w:sz w:val="16"/>
        </w:rPr>
      </w:pPr>
      <w:r w:rsidRPr="00E24F64">
        <w:rPr>
          <w:rFonts w:ascii="Tahoma" w:hAnsi="Tahoma" w:cs="Tahoma"/>
          <w:noProof/>
          <w:sz w:val="16"/>
        </w:rPr>
        <w:t xml:space="preserve">DL50 cutánea rata </w:t>
      </w:r>
      <w:r>
        <w:rPr>
          <w:rFonts w:ascii="Tahoma" w:hAnsi="Tahoma" w:cs="Tahoma"/>
          <w:noProof/>
          <w:sz w:val="16"/>
        </w:rPr>
        <w:t xml:space="preserve">                 </w:t>
      </w:r>
      <w:r w:rsidRPr="00E24F64">
        <w:rPr>
          <w:rFonts w:ascii="Tahoma" w:hAnsi="Tahoma" w:cs="Tahoma"/>
          <w:noProof/>
          <w:sz w:val="16"/>
        </w:rPr>
        <w:t xml:space="preserve">920 mg/kg </w:t>
      </w:r>
    </w:p>
    <w:p w:rsidR="00E90EC7" w:rsidRDefault="00E24F64">
      <w:pPr>
        <w:ind w:left="1"/>
        <w:jc w:val="both"/>
        <w:rPr>
          <w:rFonts w:ascii="Tahoma" w:hAnsi="Tahoma" w:cs="Tahoma"/>
          <w:noProof/>
          <w:sz w:val="16"/>
        </w:rPr>
      </w:pPr>
      <w:r w:rsidRPr="00E24F64">
        <w:rPr>
          <w:rFonts w:ascii="Tahoma" w:hAnsi="Tahoma" w:cs="Tahoma"/>
          <w:noProof/>
          <w:sz w:val="16"/>
        </w:rPr>
        <w:t xml:space="preserve">CL50 inhalación rata (mg/l) </w:t>
      </w:r>
      <w:r>
        <w:rPr>
          <w:rFonts w:ascii="Tahoma" w:hAnsi="Tahoma" w:cs="Tahoma"/>
          <w:noProof/>
          <w:sz w:val="16"/>
        </w:rPr>
        <w:t xml:space="preserve">    </w:t>
      </w:r>
      <w:r w:rsidRPr="00E24F64">
        <w:rPr>
          <w:rFonts w:ascii="Tahoma" w:hAnsi="Tahoma" w:cs="Tahoma"/>
          <w:noProof/>
          <w:sz w:val="16"/>
        </w:rPr>
        <w:t>&gt; 4,8 mg/l/4 h</w:t>
      </w:r>
      <w:r w:rsidR="00E90EC7" w:rsidRPr="00E24F64">
        <w:rPr>
          <w:rFonts w:ascii="Tahoma" w:hAnsi="Tahoma" w:cs="Tahoma"/>
          <w:noProof/>
          <w:sz w:val="16"/>
        </w:rPr>
        <w:t>.</w:t>
      </w:r>
    </w:p>
    <w:p w:rsidR="00D76C26" w:rsidRDefault="00D76C26">
      <w:pPr>
        <w:rPr>
          <w:rFonts w:ascii="Tahoma" w:hAnsi="Tahoma" w:cs="Tahoma"/>
          <w:sz w:val="16"/>
        </w:rPr>
      </w:pPr>
      <w:r>
        <w:rPr>
          <w:rFonts w:ascii="Tahoma" w:hAnsi="Tahoma" w:cs="Tahoma"/>
          <w:sz w:val="2"/>
        </w:rPr>
        <w:t>.</w:t>
      </w:r>
    </w:p>
    <w:p w:rsidR="00E24F64" w:rsidRDefault="00E24F64" w:rsidP="007634F5">
      <w:pPr>
        <w:rPr>
          <w:rFonts w:ascii="Tahoma" w:hAnsi="Tahoma" w:cs="Tahoma"/>
          <w:sz w:val="16"/>
          <w:szCs w:val="16"/>
        </w:rPr>
      </w:pPr>
    </w:p>
    <w:p w:rsidR="00E90EC7" w:rsidRDefault="00E24F64" w:rsidP="007634F5">
      <w:pPr>
        <w:rPr>
          <w:rFonts w:ascii="Tahoma" w:hAnsi="Tahoma" w:cs="Tahoma"/>
          <w:sz w:val="16"/>
          <w:szCs w:val="16"/>
        </w:rPr>
      </w:pPr>
      <w:r>
        <w:rPr>
          <w:rFonts w:ascii="Tahoma" w:hAnsi="Tahoma" w:cs="Tahoma"/>
          <w:sz w:val="16"/>
          <w:szCs w:val="16"/>
        </w:rPr>
        <w:t>Toxicidad aguda. No clasificado</w:t>
      </w:r>
    </w:p>
    <w:p w:rsidR="00E24F64" w:rsidRDefault="00E24F64">
      <w:pPr>
        <w:jc w:val="both"/>
        <w:rPr>
          <w:rFonts w:ascii="Tahoma" w:hAnsi="Tahoma" w:cs="Tahoma"/>
          <w:sz w:val="16"/>
        </w:rPr>
      </w:pPr>
      <w:r w:rsidRPr="00E24F64">
        <w:rPr>
          <w:rFonts w:ascii="Tahoma" w:hAnsi="Tahoma" w:cs="Tahoma"/>
          <w:sz w:val="16"/>
        </w:rPr>
        <w:t xml:space="preserve">Corrosión o irritación cutáneas : No clasificado A la vista de los datos disponibles, no se cumplen los criterios de clasificación Lesiones o irritación ocular graves : Provoca irritación ocular grave. </w:t>
      </w:r>
    </w:p>
    <w:p w:rsidR="00E24F64" w:rsidRDefault="00E24F64">
      <w:pPr>
        <w:jc w:val="both"/>
        <w:rPr>
          <w:rFonts w:ascii="Tahoma" w:hAnsi="Tahoma" w:cs="Tahoma"/>
          <w:sz w:val="16"/>
        </w:rPr>
      </w:pPr>
      <w:r w:rsidRPr="00E24F64">
        <w:rPr>
          <w:rFonts w:ascii="Tahoma" w:hAnsi="Tahoma" w:cs="Tahoma"/>
          <w:sz w:val="16"/>
        </w:rPr>
        <w:t xml:space="preserve">Sensibilización respiratoria o cutánea : Puede provocar una reacción alérgica en la piel. </w:t>
      </w:r>
    </w:p>
    <w:p w:rsidR="00D76C26" w:rsidRDefault="00E24F64">
      <w:pPr>
        <w:jc w:val="both"/>
        <w:rPr>
          <w:rFonts w:ascii="Tahoma" w:hAnsi="Tahoma" w:cs="Tahoma"/>
          <w:sz w:val="16"/>
        </w:rPr>
      </w:pPr>
      <w:r w:rsidRPr="00E24F64">
        <w:rPr>
          <w:rFonts w:ascii="Tahoma" w:hAnsi="Tahoma" w:cs="Tahoma"/>
          <w:sz w:val="16"/>
        </w:rPr>
        <w:t>Mutagenicidad en células germinales : No clasificado A la vista de los datos disponibles, no se cumplen los criterios de clasificación</w:t>
      </w:r>
    </w:p>
    <w:p w:rsidR="00E24F64" w:rsidRDefault="00E24F64">
      <w:pPr>
        <w:jc w:val="both"/>
        <w:rPr>
          <w:rFonts w:ascii="Tahoma" w:hAnsi="Tahoma" w:cs="Tahoma"/>
          <w:sz w:val="16"/>
        </w:rPr>
      </w:pPr>
      <w:r w:rsidRPr="00E24F64">
        <w:rPr>
          <w:rFonts w:ascii="Tahoma" w:hAnsi="Tahoma" w:cs="Tahoma"/>
          <w:sz w:val="16"/>
        </w:rPr>
        <w:t xml:space="preserve">Carcinogenicidad : Se sospecha que provoca cáncer. </w:t>
      </w:r>
    </w:p>
    <w:p w:rsidR="0013180F" w:rsidRDefault="00E24F64">
      <w:pPr>
        <w:jc w:val="both"/>
        <w:rPr>
          <w:rFonts w:ascii="Tahoma" w:hAnsi="Tahoma" w:cs="Tahoma"/>
          <w:sz w:val="16"/>
        </w:rPr>
      </w:pPr>
      <w:r w:rsidRPr="00E24F64">
        <w:rPr>
          <w:rFonts w:ascii="Tahoma" w:hAnsi="Tahoma" w:cs="Tahoma"/>
          <w:sz w:val="16"/>
        </w:rPr>
        <w:t xml:space="preserve">Toxicidad para la reproducción : No clasificado A la vista de los datos disponibles, no se cumplen los criterios de clasificación Toxicidad específica en determinados órganos (STOT) – exposición única : No clasificado A la vista de los datos disponibles, no se cumplen los criterios de clasificación </w:t>
      </w:r>
    </w:p>
    <w:p w:rsidR="0013180F" w:rsidRDefault="00E24F64">
      <w:pPr>
        <w:jc w:val="both"/>
        <w:rPr>
          <w:rFonts w:ascii="Tahoma" w:hAnsi="Tahoma" w:cs="Tahoma"/>
          <w:sz w:val="16"/>
        </w:rPr>
      </w:pPr>
      <w:r w:rsidRPr="00E24F64">
        <w:rPr>
          <w:rFonts w:ascii="Tahoma" w:hAnsi="Tahoma" w:cs="Tahoma"/>
          <w:sz w:val="16"/>
        </w:rPr>
        <w:t xml:space="preserve">Toxicidad específica en determinados órganos (STOT) – exposición repetida : No clasificado A la vista de los datos disponibles, no se cumplen los criterios de clasificación </w:t>
      </w:r>
    </w:p>
    <w:p w:rsidR="00E24F64" w:rsidRDefault="00E24F64">
      <w:pPr>
        <w:jc w:val="both"/>
        <w:rPr>
          <w:rFonts w:ascii="Tahoma" w:hAnsi="Tahoma" w:cs="Tahoma"/>
          <w:sz w:val="16"/>
        </w:rPr>
      </w:pPr>
      <w:r w:rsidRPr="00E24F64">
        <w:rPr>
          <w:rFonts w:ascii="Tahoma" w:hAnsi="Tahoma" w:cs="Tahoma"/>
          <w:sz w:val="16"/>
        </w:rPr>
        <w:t>Peligro por aspiración : No clasificado A la vista de los datos disponibles, no se cumplen los criterios de clasificació</w:t>
      </w:r>
      <w:r w:rsidR="0013180F">
        <w:rPr>
          <w:rFonts w:ascii="Tahoma" w:hAnsi="Tahoma" w:cs="Tahoma"/>
          <w:sz w:val="16"/>
        </w:rPr>
        <w:t>n</w:t>
      </w: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13180F" w:rsidRDefault="0013180F">
      <w:pPr>
        <w:jc w:val="both"/>
        <w:rPr>
          <w:rFonts w:ascii="Tahoma" w:hAnsi="Tahoma"/>
          <w:sz w:val="16"/>
        </w:rPr>
      </w:pPr>
      <w:r w:rsidRPr="0013180F">
        <w:rPr>
          <w:rFonts w:ascii="Tahoma" w:hAnsi="Tahoma"/>
          <w:b/>
          <w:sz w:val="16"/>
        </w:rPr>
        <w:t>butan-2-one O,O',O''-(methylsilylidyne)trioxime (22984-54-9)</w:t>
      </w:r>
      <w:r w:rsidRPr="0013180F">
        <w:rPr>
          <w:rFonts w:ascii="Tahoma" w:hAnsi="Tahoma"/>
          <w:sz w:val="16"/>
        </w:rPr>
        <w:t xml:space="preserve"> </w:t>
      </w:r>
    </w:p>
    <w:p w:rsidR="0013180F" w:rsidRDefault="0013180F">
      <w:pPr>
        <w:jc w:val="both"/>
        <w:rPr>
          <w:rFonts w:ascii="Tahoma" w:hAnsi="Tahoma"/>
          <w:sz w:val="16"/>
        </w:rPr>
      </w:pPr>
      <w:r w:rsidRPr="0013180F">
        <w:rPr>
          <w:rFonts w:ascii="Tahoma" w:hAnsi="Tahoma"/>
          <w:sz w:val="16"/>
        </w:rPr>
        <w:t>CL50 peces 1</w:t>
      </w:r>
      <w:r>
        <w:rPr>
          <w:rFonts w:ascii="Tahoma" w:hAnsi="Tahoma"/>
          <w:sz w:val="16"/>
        </w:rPr>
        <w:t xml:space="preserve">       </w:t>
      </w:r>
      <w:r w:rsidRPr="0013180F">
        <w:rPr>
          <w:rFonts w:ascii="Tahoma" w:hAnsi="Tahoma"/>
          <w:sz w:val="16"/>
        </w:rPr>
        <w:t xml:space="preserve"> 560 </w:t>
      </w:r>
    </w:p>
    <w:p w:rsidR="00D76C26" w:rsidRDefault="0013180F">
      <w:pPr>
        <w:jc w:val="both"/>
        <w:rPr>
          <w:rFonts w:ascii="Tahoma" w:hAnsi="Tahoma"/>
          <w:sz w:val="16"/>
        </w:rPr>
      </w:pPr>
      <w:r w:rsidRPr="0013180F">
        <w:rPr>
          <w:rFonts w:ascii="Tahoma" w:hAnsi="Tahoma"/>
          <w:sz w:val="16"/>
        </w:rPr>
        <w:t>CE50 Daphnia 1</w:t>
      </w:r>
      <w:r>
        <w:rPr>
          <w:rFonts w:ascii="Tahoma" w:hAnsi="Tahoma"/>
          <w:sz w:val="16"/>
        </w:rPr>
        <w:t xml:space="preserve">   </w:t>
      </w:r>
      <w:r w:rsidRPr="0013180F">
        <w:rPr>
          <w:rFonts w:ascii="Tahoma" w:hAnsi="Tahoma"/>
          <w:sz w:val="16"/>
        </w:rPr>
        <w:t xml:space="preserve"> 750</w:t>
      </w:r>
    </w:p>
    <w:p w:rsidR="0013180F" w:rsidRPr="00DA1A05" w:rsidRDefault="0013180F">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E90EC7">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13180F" w:rsidRPr="0013180F" w:rsidRDefault="0013180F">
      <w:pPr>
        <w:rPr>
          <w:rFonts w:ascii="Tahoma" w:hAnsi="Tahoma" w:cs="Tahoma"/>
          <w:sz w:val="16"/>
        </w:rPr>
      </w:pPr>
      <w:r w:rsidRPr="0013180F">
        <w:rPr>
          <w:rFonts w:ascii="Tahoma" w:hAnsi="Tahoma" w:cs="Tahoma"/>
          <w:sz w:val="16"/>
        </w:rPr>
        <w:t>No establecido</w:t>
      </w:r>
    </w:p>
    <w:p w:rsidR="00E90EC7" w:rsidRDefault="00E90EC7">
      <w:pPr>
        <w:rPr>
          <w:rFonts w:ascii="Tahoma" w:hAnsi="Tahoma" w:cs="Tahoma"/>
          <w:noProof/>
          <w:sz w:val="16"/>
          <w:szCs w:val="16"/>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E90EC7"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13180F">
      <w:pPr>
        <w:rPr>
          <w:rFonts w:ascii="Tahoma" w:hAnsi="Tahoma"/>
          <w:b/>
          <w:sz w:val="16"/>
        </w:rPr>
      </w:pPr>
      <w:r>
        <w:rPr>
          <w:rFonts w:ascii="Tahoma" w:hAnsi="Tahoma"/>
          <w:sz w:val="16"/>
        </w:rPr>
        <w:t>Evitar su liberación al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lastRenderedPageBreak/>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13180F" w:rsidRDefault="0013180F">
      <w:pPr>
        <w:rPr>
          <w:rFonts w:ascii="Tahoma" w:hAnsi="Tahoma" w:cs="Tahoma"/>
          <w:b/>
          <w:bCs/>
          <w:sz w:val="16"/>
          <w:szCs w:val="16"/>
        </w:rPr>
      </w:pPr>
      <w:r w:rsidRPr="0013180F">
        <w:rPr>
          <w:rFonts w:ascii="Tahoma" w:hAnsi="Tahoma" w:cs="Tahoma"/>
          <w:b/>
          <w:bCs/>
          <w:sz w:val="16"/>
          <w:szCs w:val="16"/>
        </w:rPr>
        <w:t>Según los requisitos de ADR / RID / IMDG / IATA / ADN</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DA1A05" w:rsidRDefault="0013180F">
      <w:pPr>
        <w:pStyle w:val="Sangradetextonormal"/>
        <w:keepNext/>
        <w:spacing w:after="0"/>
        <w:ind w:left="0"/>
        <w:jc w:val="both"/>
        <w:rPr>
          <w:rFonts w:ascii="Tahoma" w:hAnsi="Tahoma" w:cs="Tahoma"/>
          <w:sz w:val="16"/>
          <w:szCs w:val="16"/>
          <w:lang w:val="es-ES"/>
        </w:rPr>
      </w:pPr>
      <w:r w:rsidRPr="0013180F">
        <w:rPr>
          <w:rFonts w:ascii="Tahoma" w:hAnsi="Tahoma" w:cs="Tahoma"/>
          <w:noProof/>
          <w:sz w:val="16"/>
          <w:szCs w:val="16"/>
          <w:lang w:val="es-ES"/>
        </w:rPr>
        <w:t>El producto no es peligroso de conformidad con la normativa aplicable al transporte</w:t>
      </w: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13180F">
      <w:pPr>
        <w:pStyle w:val="Sangradetextonormal"/>
        <w:keepNext/>
        <w:spacing w:after="0"/>
        <w:ind w:left="0"/>
        <w:jc w:val="both"/>
        <w:rPr>
          <w:rFonts w:ascii="Tahoma" w:hAnsi="Tahoma" w:cs="Tahoma"/>
          <w:sz w:val="16"/>
        </w:rPr>
      </w:pPr>
      <w:r>
        <w:rPr>
          <w:rFonts w:ascii="Tahoma" w:hAnsi="Tahoma" w:cs="Tahoma"/>
          <w:noProof/>
          <w:sz w:val="16"/>
        </w:rPr>
        <w:t>ADR: No aplicable  IMDG: No aplicable  IATA: No aplicable  ADN: No aplicable  RID: No aplicable</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13180F" w:rsidRDefault="0013180F" w:rsidP="0013180F">
      <w:pPr>
        <w:pStyle w:val="Sangradetextonormal"/>
        <w:keepNext/>
        <w:spacing w:after="0"/>
        <w:ind w:left="0"/>
        <w:jc w:val="both"/>
        <w:rPr>
          <w:rFonts w:ascii="Tahoma" w:hAnsi="Tahoma" w:cs="Tahoma"/>
          <w:sz w:val="16"/>
        </w:rPr>
      </w:pPr>
      <w:r>
        <w:rPr>
          <w:rFonts w:ascii="Tahoma" w:hAnsi="Tahoma" w:cs="Tahoma"/>
          <w:noProof/>
          <w:sz w:val="16"/>
        </w:rPr>
        <w:t>ADR: No aplicable  IMDG: No aplicable  IATA: No aplicable  ADN: No aplicable  RID: No aplicable</w:t>
      </w:r>
    </w:p>
    <w:p w:rsidR="00D76C26" w:rsidRPr="00DA1A05"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13180F" w:rsidRDefault="0013180F" w:rsidP="0013180F">
      <w:pPr>
        <w:pStyle w:val="Sangradetextonormal"/>
        <w:keepNext/>
        <w:spacing w:after="0"/>
        <w:ind w:left="0"/>
        <w:jc w:val="both"/>
        <w:rPr>
          <w:rFonts w:ascii="Tahoma" w:hAnsi="Tahoma" w:cs="Tahoma"/>
          <w:sz w:val="16"/>
        </w:rPr>
      </w:pPr>
      <w:r>
        <w:rPr>
          <w:rFonts w:ascii="Tahoma" w:hAnsi="Tahoma" w:cs="Tahoma"/>
          <w:noProof/>
          <w:sz w:val="16"/>
        </w:rPr>
        <w:t>ADR: No aplicable  IMDG: No aplicable  IATA: No aplicable  ADN: No aplicable  RID: No aplicable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13180F" w:rsidRDefault="0013180F" w:rsidP="0013180F">
      <w:pPr>
        <w:pStyle w:val="Sangradetextonormal"/>
        <w:keepNext/>
        <w:spacing w:after="0"/>
        <w:ind w:left="0"/>
        <w:jc w:val="both"/>
        <w:rPr>
          <w:rFonts w:ascii="Tahoma" w:hAnsi="Tahoma" w:cs="Tahoma"/>
          <w:sz w:val="16"/>
        </w:rPr>
      </w:pPr>
      <w:r>
        <w:rPr>
          <w:rFonts w:ascii="Tahoma" w:hAnsi="Tahoma" w:cs="Tahoma"/>
          <w:noProof/>
          <w:sz w:val="16"/>
        </w:rPr>
        <w:t>ADR: No aplicable  IMDG: No aplicable  IATA: No aplicable  ADN: No aplicable  RID: No aplicable</w:t>
      </w:r>
    </w:p>
    <w:p w:rsidR="00D76C26" w:rsidRDefault="00D76C26">
      <w:pPr>
        <w:jc w:val="both"/>
        <w:rPr>
          <w:rFonts w:ascii="Tahoma" w:hAnsi="Tahoma" w:cs="Tahoma"/>
          <w:sz w:val="16"/>
          <w:szCs w:val="16"/>
        </w:rPr>
      </w:pP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DA1A05" w:rsidRDefault="00B717D4">
      <w:pPr>
        <w:jc w:val="both"/>
        <w:rPr>
          <w:rFonts w:ascii="Tahoma" w:hAnsi="Tahoma" w:cs="Tahoma"/>
          <w:b/>
          <w:bCs/>
          <w:sz w:val="16"/>
          <w:szCs w:val="16"/>
        </w:rPr>
      </w:pPr>
      <w:r>
        <w:rPr>
          <w:rFonts w:ascii="Tahoma" w:hAnsi="Tahoma" w:cs="Tahoma"/>
          <w:noProof/>
          <w:sz w:val="16"/>
          <w:szCs w:val="16"/>
          <w:lang w:val="en-GB"/>
        </w:rPr>
        <w:t>No aplicable</w:t>
      </w: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717D4">
      <w:pPr>
        <w:pStyle w:val="Textoindependiente3"/>
        <w:spacing w:after="0"/>
        <w:ind w:left="0"/>
        <w:jc w:val="both"/>
        <w:rPr>
          <w:rFonts w:ascii="Tahoma" w:hAnsi="Tahoma" w:cs="Tahoma"/>
          <w:sz w:val="16"/>
          <w:szCs w:val="16"/>
        </w:rPr>
      </w:pPr>
      <w:r>
        <w:rPr>
          <w:rFonts w:ascii="Tahoma" w:hAnsi="Tahoma" w:cs="Tahoma"/>
          <w:noProof/>
          <w:sz w:val="16"/>
          <w:szCs w:val="16"/>
        </w:rPr>
        <w:t>No aplicable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E90EC7">
        <w:rPr>
          <w:rFonts w:ascii="Tahoma" w:hAnsi="Tahoma" w:cs="Tahoma"/>
          <w:b/>
          <w:bCs/>
          <w:noProof/>
          <w:sz w:val="16"/>
          <w:lang w:val="es-ES"/>
        </w:rPr>
        <w:t xml:space="preserve"> mezcla</w:t>
      </w:r>
      <w:r w:rsidR="00E90EC7">
        <w:rPr>
          <w:rFonts w:ascii="Tahoma" w:hAnsi="Tahoma" w:cs="Tahoma"/>
          <w:b/>
          <w:noProof/>
          <w:sz w:val="16"/>
          <w:szCs w:val="16"/>
          <w:lang w:val="es-ES"/>
        </w:rPr>
        <w:t>.</w:t>
      </w:r>
    </w:p>
    <w:p w:rsidR="00B717D4" w:rsidRDefault="00B717D4" w:rsidP="00FC5A8E">
      <w:pPr>
        <w:pStyle w:val="Textoindependiente3"/>
        <w:spacing w:after="0"/>
        <w:ind w:left="0"/>
        <w:jc w:val="both"/>
        <w:rPr>
          <w:rFonts w:ascii="Tahoma" w:hAnsi="Tahoma"/>
          <w:sz w:val="16"/>
          <w:lang w:val="es-ES"/>
        </w:rPr>
      </w:pPr>
      <w:r w:rsidRPr="00B717D4">
        <w:rPr>
          <w:rFonts w:ascii="Tahoma" w:hAnsi="Tahoma"/>
          <w:sz w:val="16"/>
          <w:lang w:val="es-ES"/>
        </w:rPr>
        <w:t xml:space="preserve">No contiene ninguna sustancia sujeta a las restricciones del Anexo XVII </w:t>
      </w:r>
    </w:p>
    <w:p w:rsidR="00B717D4" w:rsidRDefault="00B717D4" w:rsidP="00FC5A8E">
      <w:pPr>
        <w:pStyle w:val="Textoindependiente3"/>
        <w:spacing w:after="0"/>
        <w:ind w:left="0"/>
        <w:jc w:val="both"/>
        <w:rPr>
          <w:rFonts w:ascii="Tahoma" w:hAnsi="Tahoma"/>
          <w:sz w:val="16"/>
          <w:lang w:val="es-ES"/>
        </w:rPr>
      </w:pPr>
      <w:r w:rsidRPr="00B717D4">
        <w:rPr>
          <w:rFonts w:ascii="Tahoma" w:hAnsi="Tahoma"/>
          <w:sz w:val="16"/>
          <w:lang w:val="es-ES"/>
        </w:rPr>
        <w:t xml:space="preserve">No contiene ninguna sustancia incluida en la lista de sustancias candidatas de REACH </w:t>
      </w:r>
    </w:p>
    <w:p w:rsidR="00D76C26" w:rsidRDefault="00B717D4" w:rsidP="00FC5A8E">
      <w:pPr>
        <w:pStyle w:val="Textoindependiente3"/>
        <w:spacing w:after="0"/>
        <w:ind w:left="0"/>
        <w:jc w:val="both"/>
        <w:rPr>
          <w:rFonts w:ascii="Tahoma" w:hAnsi="Tahoma"/>
          <w:sz w:val="16"/>
          <w:lang w:val="es-ES"/>
        </w:rPr>
      </w:pPr>
      <w:r w:rsidRPr="00B717D4">
        <w:rPr>
          <w:rFonts w:ascii="Tahoma" w:hAnsi="Tahoma"/>
          <w:sz w:val="16"/>
          <w:lang w:val="es-ES"/>
        </w:rPr>
        <w:t>No contiene ninguna sustancia que figure en la lista del Anexo XIV de REAC</w:t>
      </w:r>
    </w:p>
    <w:p w:rsidR="00B717D4" w:rsidRDefault="00B717D4"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E90EC7"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Fuentes de los datos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 REGLAMENTO (CE) N° 1272/2008 DEL PARLAMENTO EUROPEO Y DEL CONSEJO de 16 de diciembre de 2008 sobre clasificación, etiquetado y envasado de sustancias y mezclas, y por el que se modifican y derogan las Directivas 67/548/CEE y 1999/45/CE y se modifica el Reglamento (CE) N° 1907/2006. </w:t>
      </w:r>
    </w:p>
    <w:p w:rsidR="00E84F46"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Información adicional : Ninguno(a).</w:t>
      </w:r>
    </w:p>
    <w:p w:rsidR="00B717D4" w:rsidRDefault="00B717D4" w:rsidP="00B717D4">
      <w:pPr>
        <w:pStyle w:val="Textoindependiente3"/>
        <w:spacing w:after="0"/>
        <w:ind w:left="0"/>
        <w:jc w:val="both"/>
        <w:rPr>
          <w:rFonts w:ascii="Tahoma" w:hAnsi="Tahoma" w:cs="Tahoma"/>
          <w:sz w:val="16"/>
          <w:szCs w:val="16"/>
        </w:rPr>
      </w:pP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Texto completo de las frases R, H y EUH: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Acute Tox. 4 (Dermal) </w:t>
      </w:r>
      <w:r>
        <w:rPr>
          <w:rFonts w:ascii="Tahoma" w:hAnsi="Tahoma" w:cs="Tahoma"/>
          <w:sz w:val="16"/>
          <w:szCs w:val="16"/>
        </w:rPr>
        <w:t xml:space="preserve">         </w:t>
      </w:r>
      <w:r w:rsidRPr="00B717D4">
        <w:rPr>
          <w:rFonts w:ascii="Tahoma" w:hAnsi="Tahoma" w:cs="Tahoma"/>
          <w:sz w:val="16"/>
          <w:szCs w:val="16"/>
        </w:rPr>
        <w:t xml:space="preserve">Toxicidad aguda (cutánea), Categoría 4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Acute Tox. 4 (Oral) </w:t>
      </w:r>
      <w:r>
        <w:rPr>
          <w:rFonts w:ascii="Tahoma" w:hAnsi="Tahoma" w:cs="Tahoma"/>
          <w:sz w:val="16"/>
          <w:szCs w:val="16"/>
        </w:rPr>
        <w:t xml:space="preserve">          </w:t>
      </w:r>
      <w:r w:rsidR="00C8088C">
        <w:rPr>
          <w:rFonts w:ascii="Tahoma" w:hAnsi="Tahoma" w:cs="Tahoma"/>
          <w:sz w:val="16"/>
          <w:szCs w:val="16"/>
        </w:rPr>
        <w:t xml:space="preserve">   </w:t>
      </w:r>
      <w:r w:rsidRPr="00B717D4">
        <w:rPr>
          <w:rFonts w:ascii="Tahoma" w:hAnsi="Tahoma" w:cs="Tahoma"/>
          <w:sz w:val="16"/>
          <w:szCs w:val="16"/>
        </w:rPr>
        <w:t xml:space="preserve">Toxicidad aguda (oral), Categoría 4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Carc. 2 </w:t>
      </w:r>
      <w:r>
        <w:rPr>
          <w:rFonts w:ascii="Tahoma" w:hAnsi="Tahoma" w:cs="Tahoma"/>
          <w:sz w:val="16"/>
          <w:szCs w:val="16"/>
        </w:rPr>
        <w:t xml:space="preserve">                         </w:t>
      </w:r>
      <w:r w:rsidR="00C8088C">
        <w:rPr>
          <w:rFonts w:ascii="Tahoma" w:hAnsi="Tahoma" w:cs="Tahoma"/>
          <w:sz w:val="16"/>
          <w:szCs w:val="16"/>
        </w:rPr>
        <w:t xml:space="preserve">    </w:t>
      </w:r>
      <w:r>
        <w:rPr>
          <w:rFonts w:ascii="Tahoma" w:hAnsi="Tahoma" w:cs="Tahoma"/>
          <w:sz w:val="16"/>
          <w:szCs w:val="16"/>
        </w:rPr>
        <w:t xml:space="preserve"> </w:t>
      </w:r>
      <w:r w:rsidRPr="00B717D4">
        <w:rPr>
          <w:rFonts w:ascii="Tahoma" w:hAnsi="Tahoma" w:cs="Tahoma"/>
          <w:sz w:val="16"/>
          <w:szCs w:val="16"/>
        </w:rPr>
        <w:t xml:space="preserve">Carcinogenicidad, Categoría 2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Eye Dam. 1 </w:t>
      </w:r>
      <w:r>
        <w:rPr>
          <w:rFonts w:ascii="Tahoma" w:hAnsi="Tahoma" w:cs="Tahoma"/>
          <w:sz w:val="16"/>
          <w:szCs w:val="16"/>
        </w:rPr>
        <w:t xml:space="preserve">                   </w:t>
      </w:r>
      <w:r w:rsidR="00C8088C">
        <w:rPr>
          <w:rFonts w:ascii="Tahoma" w:hAnsi="Tahoma" w:cs="Tahoma"/>
          <w:sz w:val="16"/>
          <w:szCs w:val="16"/>
        </w:rPr>
        <w:t xml:space="preserve">   </w:t>
      </w:r>
      <w:r>
        <w:rPr>
          <w:rFonts w:ascii="Tahoma" w:hAnsi="Tahoma" w:cs="Tahoma"/>
          <w:sz w:val="16"/>
          <w:szCs w:val="16"/>
        </w:rPr>
        <w:t xml:space="preserve"> </w:t>
      </w:r>
      <w:r w:rsidRPr="00B717D4">
        <w:rPr>
          <w:rFonts w:ascii="Tahoma" w:hAnsi="Tahoma" w:cs="Tahoma"/>
          <w:sz w:val="16"/>
          <w:szCs w:val="16"/>
        </w:rPr>
        <w:t xml:space="preserve">Lesiones oculares graves o irritación ocular, Categoría 1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Eye Irrit. 2 </w:t>
      </w:r>
      <w:r>
        <w:rPr>
          <w:rFonts w:ascii="Tahoma" w:hAnsi="Tahoma" w:cs="Tahoma"/>
          <w:sz w:val="16"/>
          <w:szCs w:val="16"/>
        </w:rPr>
        <w:t xml:space="preserve">                        </w:t>
      </w:r>
      <w:r w:rsidRPr="00B717D4">
        <w:rPr>
          <w:rFonts w:ascii="Tahoma" w:hAnsi="Tahoma" w:cs="Tahoma"/>
          <w:sz w:val="16"/>
          <w:szCs w:val="16"/>
        </w:rPr>
        <w:t xml:space="preserve">Lesiones oculares graves o irritación ocular, Categoría 2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Skin Corr. 1B </w:t>
      </w:r>
      <w:r>
        <w:rPr>
          <w:rFonts w:ascii="Tahoma" w:hAnsi="Tahoma" w:cs="Tahoma"/>
          <w:sz w:val="16"/>
          <w:szCs w:val="16"/>
        </w:rPr>
        <w:t xml:space="preserve">                     </w:t>
      </w:r>
      <w:r w:rsidRPr="00B717D4">
        <w:rPr>
          <w:rFonts w:ascii="Tahoma" w:hAnsi="Tahoma" w:cs="Tahoma"/>
          <w:sz w:val="16"/>
          <w:szCs w:val="16"/>
        </w:rPr>
        <w:t xml:space="preserve">Irritación o corrosión cutáneas, Categoría 1B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Skin Sens. 1 </w:t>
      </w:r>
      <w:r>
        <w:rPr>
          <w:rFonts w:ascii="Tahoma" w:hAnsi="Tahoma" w:cs="Tahoma"/>
          <w:sz w:val="16"/>
          <w:szCs w:val="16"/>
        </w:rPr>
        <w:t xml:space="preserve">                      </w:t>
      </w:r>
      <w:r w:rsidRPr="00B717D4">
        <w:rPr>
          <w:rFonts w:ascii="Tahoma" w:hAnsi="Tahoma" w:cs="Tahoma"/>
          <w:sz w:val="16"/>
          <w:szCs w:val="16"/>
        </w:rPr>
        <w:t xml:space="preserve">Sensibilización cutánea, Categoría 1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STOT RE 2 </w:t>
      </w:r>
      <w:r>
        <w:rPr>
          <w:rFonts w:ascii="Tahoma" w:hAnsi="Tahoma" w:cs="Tahoma"/>
          <w:sz w:val="16"/>
          <w:szCs w:val="16"/>
        </w:rPr>
        <w:t xml:space="preserve">                        </w:t>
      </w:r>
      <w:r w:rsidRPr="00B717D4">
        <w:rPr>
          <w:rFonts w:ascii="Tahoma" w:hAnsi="Tahoma" w:cs="Tahoma"/>
          <w:sz w:val="16"/>
          <w:szCs w:val="16"/>
        </w:rPr>
        <w:t xml:space="preserve">Toxicidad específica en determinados órganos — Exposiciones repetidas, Categoría 2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H302 </w:t>
      </w:r>
      <w:r>
        <w:rPr>
          <w:rFonts w:ascii="Tahoma" w:hAnsi="Tahoma" w:cs="Tahoma"/>
          <w:sz w:val="16"/>
          <w:szCs w:val="16"/>
        </w:rPr>
        <w:t xml:space="preserve">                                </w:t>
      </w:r>
      <w:r w:rsidRPr="00B717D4">
        <w:rPr>
          <w:rFonts w:ascii="Tahoma" w:hAnsi="Tahoma" w:cs="Tahoma"/>
          <w:sz w:val="16"/>
          <w:szCs w:val="16"/>
        </w:rPr>
        <w:t xml:space="preserve">Nocivo en caso de ingestión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H312 </w:t>
      </w:r>
      <w:r>
        <w:rPr>
          <w:rFonts w:ascii="Tahoma" w:hAnsi="Tahoma" w:cs="Tahoma"/>
          <w:sz w:val="16"/>
          <w:szCs w:val="16"/>
        </w:rPr>
        <w:t xml:space="preserve">                                </w:t>
      </w:r>
      <w:r w:rsidRPr="00B717D4">
        <w:rPr>
          <w:rFonts w:ascii="Tahoma" w:hAnsi="Tahoma" w:cs="Tahoma"/>
          <w:sz w:val="16"/>
          <w:szCs w:val="16"/>
        </w:rPr>
        <w:t xml:space="preserve">Nocivo en contacto con la piel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H314</w:t>
      </w:r>
      <w:r>
        <w:rPr>
          <w:rFonts w:ascii="Tahoma" w:hAnsi="Tahoma" w:cs="Tahoma"/>
          <w:sz w:val="16"/>
          <w:szCs w:val="16"/>
        </w:rPr>
        <w:t xml:space="preserve">                                </w:t>
      </w:r>
      <w:r w:rsidRPr="00B717D4">
        <w:rPr>
          <w:rFonts w:ascii="Tahoma" w:hAnsi="Tahoma" w:cs="Tahoma"/>
          <w:sz w:val="16"/>
          <w:szCs w:val="16"/>
        </w:rPr>
        <w:t xml:space="preserve"> Provoca quemaduras graves en la piel y lesiones oculares graves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H317 </w:t>
      </w:r>
      <w:r>
        <w:rPr>
          <w:rFonts w:ascii="Tahoma" w:hAnsi="Tahoma" w:cs="Tahoma"/>
          <w:sz w:val="16"/>
          <w:szCs w:val="16"/>
        </w:rPr>
        <w:t xml:space="preserve">                                </w:t>
      </w:r>
      <w:r w:rsidRPr="00B717D4">
        <w:rPr>
          <w:rFonts w:ascii="Tahoma" w:hAnsi="Tahoma" w:cs="Tahoma"/>
          <w:sz w:val="16"/>
          <w:szCs w:val="16"/>
        </w:rPr>
        <w:t xml:space="preserve">Puede provocar una reacción alérgica en la piel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H318 </w:t>
      </w:r>
      <w:r>
        <w:rPr>
          <w:rFonts w:ascii="Tahoma" w:hAnsi="Tahoma" w:cs="Tahoma"/>
          <w:sz w:val="16"/>
          <w:szCs w:val="16"/>
        </w:rPr>
        <w:t xml:space="preserve">                                </w:t>
      </w:r>
      <w:r w:rsidRPr="00B717D4">
        <w:rPr>
          <w:rFonts w:ascii="Tahoma" w:hAnsi="Tahoma" w:cs="Tahoma"/>
          <w:sz w:val="16"/>
          <w:szCs w:val="16"/>
        </w:rPr>
        <w:t xml:space="preserve">Provoca lesiones oculares graves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H319</w:t>
      </w:r>
      <w:r>
        <w:rPr>
          <w:rFonts w:ascii="Tahoma" w:hAnsi="Tahoma" w:cs="Tahoma"/>
          <w:sz w:val="16"/>
          <w:szCs w:val="16"/>
        </w:rPr>
        <w:t xml:space="preserve">                                </w:t>
      </w:r>
      <w:r w:rsidRPr="00B717D4">
        <w:rPr>
          <w:rFonts w:ascii="Tahoma" w:hAnsi="Tahoma" w:cs="Tahoma"/>
          <w:sz w:val="16"/>
          <w:szCs w:val="16"/>
        </w:rPr>
        <w:t xml:space="preserve"> Provoca irritación ocular grave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H351 </w:t>
      </w:r>
      <w:r>
        <w:rPr>
          <w:rFonts w:ascii="Tahoma" w:hAnsi="Tahoma" w:cs="Tahoma"/>
          <w:sz w:val="16"/>
          <w:szCs w:val="16"/>
        </w:rPr>
        <w:t xml:space="preserve">                                </w:t>
      </w:r>
      <w:r w:rsidRPr="00B717D4">
        <w:rPr>
          <w:rFonts w:ascii="Tahoma" w:hAnsi="Tahoma" w:cs="Tahoma"/>
          <w:sz w:val="16"/>
          <w:szCs w:val="16"/>
        </w:rPr>
        <w:t xml:space="preserve">Se sospecha que provoca cáncer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H373 </w:t>
      </w:r>
      <w:r>
        <w:rPr>
          <w:rFonts w:ascii="Tahoma" w:hAnsi="Tahoma" w:cs="Tahoma"/>
          <w:sz w:val="16"/>
          <w:szCs w:val="16"/>
        </w:rPr>
        <w:t xml:space="preserve">                                </w:t>
      </w:r>
      <w:r w:rsidRPr="00B717D4">
        <w:rPr>
          <w:rFonts w:ascii="Tahoma" w:hAnsi="Tahoma" w:cs="Tahoma"/>
          <w:sz w:val="16"/>
          <w:szCs w:val="16"/>
        </w:rPr>
        <w:t xml:space="preserve">Puede provocar daños en los órganos tras exposiciones prolongadas o repetidas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R21 </w:t>
      </w:r>
      <w:r>
        <w:rPr>
          <w:rFonts w:ascii="Tahoma" w:hAnsi="Tahoma" w:cs="Tahoma"/>
          <w:sz w:val="16"/>
          <w:szCs w:val="16"/>
        </w:rPr>
        <w:t xml:space="preserve">                                  </w:t>
      </w:r>
      <w:r w:rsidRPr="00B717D4">
        <w:rPr>
          <w:rFonts w:ascii="Tahoma" w:hAnsi="Tahoma" w:cs="Tahoma"/>
          <w:sz w:val="16"/>
          <w:szCs w:val="16"/>
        </w:rPr>
        <w:t xml:space="preserve">Nocivo en contacto con la piel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R22 </w:t>
      </w:r>
      <w:r>
        <w:rPr>
          <w:rFonts w:ascii="Tahoma" w:hAnsi="Tahoma" w:cs="Tahoma"/>
          <w:sz w:val="16"/>
          <w:szCs w:val="16"/>
        </w:rPr>
        <w:t xml:space="preserve">                                  </w:t>
      </w:r>
      <w:r w:rsidRPr="00B717D4">
        <w:rPr>
          <w:rFonts w:ascii="Tahoma" w:hAnsi="Tahoma" w:cs="Tahoma"/>
          <w:sz w:val="16"/>
          <w:szCs w:val="16"/>
        </w:rPr>
        <w:t xml:space="preserve">Nocivo por ingestión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R34 </w:t>
      </w:r>
      <w:r>
        <w:rPr>
          <w:rFonts w:ascii="Tahoma" w:hAnsi="Tahoma" w:cs="Tahoma"/>
          <w:sz w:val="16"/>
          <w:szCs w:val="16"/>
        </w:rPr>
        <w:t xml:space="preserve">                                  </w:t>
      </w:r>
      <w:r w:rsidRPr="00B717D4">
        <w:rPr>
          <w:rFonts w:ascii="Tahoma" w:hAnsi="Tahoma" w:cs="Tahoma"/>
          <w:sz w:val="16"/>
          <w:szCs w:val="16"/>
        </w:rPr>
        <w:t xml:space="preserve">Provoca quemaduras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lastRenderedPageBreak/>
        <w:t xml:space="preserve">R40 </w:t>
      </w:r>
      <w:r w:rsidR="00C8088C">
        <w:rPr>
          <w:rFonts w:ascii="Tahoma" w:hAnsi="Tahoma" w:cs="Tahoma"/>
          <w:sz w:val="16"/>
          <w:szCs w:val="16"/>
        </w:rPr>
        <w:t xml:space="preserve">                                   </w:t>
      </w:r>
      <w:r w:rsidRPr="00B717D4">
        <w:rPr>
          <w:rFonts w:ascii="Tahoma" w:hAnsi="Tahoma" w:cs="Tahoma"/>
          <w:sz w:val="16"/>
          <w:szCs w:val="16"/>
        </w:rPr>
        <w:t xml:space="preserve">Posibles efectos cancerígenos </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R41 </w:t>
      </w:r>
      <w:r w:rsidR="00C8088C">
        <w:rPr>
          <w:rFonts w:ascii="Tahoma" w:hAnsi="Tahoma" w:cs="Tahoma"/>
          <w:sz w:val="16"/>
          <w:szCs w:val="16"/>
        </w:rPr>
        <w:t xml:space="preserve">                                   </w:t>
      </w:r>
      <w:r w:rsidRPr="00B717D4">
        <w:rPr>
          <w:rFonts w:ascii="Tahoma" w:hAnsi="Tahoma" w:cs="Tahoma"/>
          <w:sz w:val="16"/>
          <w:szCs w:val="16"/>
        </w:rPr>
        <w:t>Riesgo de lesiones oculares graves</w:t>
      </w:r>
    </w:p>
    <w:p w:rsidR="00B717D4" w:rsidRDefault="00B717D4" w:rsidP="00B717D4">
      <w:pPr>
        <w:pStyle w:val="Textoindependiente3"/>
        <w:spacing w:after="0"/>
        <w:ind w:left="0"/>
        <w:jc w:val="both"/>
        <w:rPr>
          <w:rFonts w:ascii="Tahoma" w:hAnsi="Tahoma" w:cs="Tahoma"/>
          <w:sz w:val="16"/>
          <w:szCs w:val="16"/>
        </w:rPr>
      </w:pPr>
      <w:r w:rsidRPr="00B717D4">
        <w:rPr>
          <w:rFonts w:ascii="Tahoma" w:hAnsi="Tahoma" w:cs="Tahoma"/>
          <w:sz w:val="16"/>
          <w:szCs w:val="16"/>
        </w:rPr>
        <w:t xml:space="preserve">R43 </w:t>
      </w:r>
      <w:r w:rsidR="00C8088C">
        <w:rPr>
          <w:rFonts w:ascii="Tahoma" w:hAnsi="Tahoma" w:cs="Tahoma"/>
          <w:sz w:val="16"/>
          <w:szCs w:val="16"/>
        </w:rPr>
        <w:t xml:space="preserve">                                   </w:t>
      </w:r>
      <w:r w:rsidRPr="00B717D4">
        <w:rPr>
          <w:rFonts w:ascii="Tahoma" w:hAnsi="Tahoma" w:cs="Tahoma"/>
          <w:sz w:val="16"/>
          <w:szCs w:val="16"/>
        </w:rPr>
        <w:t>Posibilidad de sensibilización en contacto con la piel</w:t>
      </w:r>
    </w:p>
    <w:p w:rsidR="00C8088C" w:rsidRDefault="00C8088C" w:rsidP="00B717D4">
      <w:pPr>
        <w:pStyle w:val="Textoindependiente3"/>
        <w:spacing w:after="0"/>
        <w:ind w:left="0"/>
        <w:jc w:val="both"/>
        <w:rPr>
          <w:rFonts w:ascii="Tahoma" w:hAnsi="Tahoma" w:cs="Tahoma"/>
          <w:sz w:val="16"/>
          <w:szCs w:val="16"/>
        </w:rPr>
      </w:pPr>
      <w:r>
        <w:rPr>
          <w:rFonts w:ascii="Tahoma" w:hAnsi="Tahoma" w:cs="Tahoma"/>
          <w:sz w:val="16"/>
          <w:szCs w:val="16"/>
        </w:rPr>
        <w:t>C                                        Corrosivo</w:t>
      </w:r>
    </w:p>
    <w:p w:rsidR="00C8088C" w:rsidRDefault="00C8088C" w:rsidP="00B717D4">
      <w:pPr>
        <w:pStyle w:val="Textoindependiente3"/>
        <w:spacing w:after="0"/>
        <w:ind w:left="0"/>
        <w:jc w:val="both"/>
        <w:rPr>
          <w:rFonts w:ascii="Tahoma" w:hAnsi="Tahoma" w:cs="Tahoma"/>
          <w:sz w:val="16"/>
          <w:szCs w:val="16"/>
        </w:rPr>
      </w:pPr>
      <w:r>
        <w:rPr>
          <w:rFonts w:ascii="Tahoma" w:hAnsi="Tahoma" w:cs="Tahoma"/>
          <w:sz w:val="16"/>
          <w:szCs w:val="16"/>
        </w:rPr>
        <w:t>Xi                                       Irritante</w:t>
      </w:r>
    </w:p>
    <w:p w:rsidR="00C8088C" w:rsidRPr="00B717D4" w:rsidRDefault="00C8088C" w:rsidP="00B717D4">
      <w:pPr>
        <w:pStyle w:val="Textoindependiente3"/>
        <w:spacing w:after="0"/>
        <w:ind w:left="0"/>
        <w:jc w:val="both"/>
        <w:rPr>
          <w:rFonts w:ascii="Tahoma" w:hAnsi="Tahoma" w:cs="Tahoma"/>
          <w:sz w:val="16"/>
          <w:szCs w:val="16"/>
        </w:rPr>
      </w:pPr>
      <w:r>
        <w:rPr>
          <w:rFonts w:ascii="Tahoma" w:hAnsi="Tahoma" w:cs="Tahoma"/>
          <w:sz w:val="16"/>
          <w:szCs w:val="16"/>
        </w:rPr>
        <w:t>Xn                                      Nocivo</w:t>
      </w:r>
    </w:p>
    <w:p w:rsidR="00D76C26" w:rsidRDefault="0023174A">
      <w:pPr>
        <w:pStyle w:val="Textoindependiente3"/>
        <w:spacing w:after="0"/>
        <w:ind w:left="0"/>
        <w:jc w:val="both"/>
        <w:rPr>
          <w:rFonts w:ascii="Tahoma" w:hAnsi="Tahoma" w:cs="Tahoma"/>
          <w:sz w:val="16"/>
        </w:rPr>
      </w:pPr>
      <w:r>
        <w:rPr>
          <w:rFonts w:ascii="Tahoma" w:hAnsi="Tahoma" w:cs="Tahoma"/>
          <w:noProof/>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9"/>
      <w:headerReference w:type="default" r:id="rId10"/>
      <w:footerReference w:type="default" r:id="rId11"/>
      <w:headerReference w:type="first" r:id="rId12"/>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4A" w:rsidRDefault="0023174A">
      <w:r>
        <w:separator/>
      </w:r>
    </w:p>
  </w:endnote>
  <w:endnote w:type="continuationSeparator" w:id="0">
    <w:p w:rsidR="0023174A" w:rsidRDefault="002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537338">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23174A">
      <w:fldChar w:fldCharType="begin"/>
    </w:r>
    <w:r w:rsidR="0023174A">
      <w:instrText xml:space="preserve"> NUMPAGES  \* MERGEFORMAT </w:instrText>
    </w:r>
    <w:r w:rsidR="0023174A">
      <w:fldChar w:fldCharType="separate"/>
    </w:r>
    <w:r w:rsidR="00537338" w:rsidRPr="00537338">
      <w:rPr>
        <w:rFonts w:ascii="Tahoma" w:hAnsi="Tahoma" w:cs="Tahoma"/>
        <w:b/>
        <w:noProof/>
        <w:sz w:val="16"/>
        <w:szCs w:val="16"/>
      </w:rPr>
      <w:t>7</w:t>
    </w:r>
    <w:r w:rsidR="0023174A">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DA1A05">
      <w:rPr>
        <w:rFonts w:ascii="Tahoma" w:hAnsi="Tahoma" w:cs="Tahoma"/>
        <w:b/>
        <w:bCs/>
      </w:rPr>
      <w:t>TECH PARTS TRADING</w:t>
    </w:r>
    <w:r w:rsidR="00E90EC7">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4A" w:rsidRDefault="0023174A">
      <w:r>
        <w:separator/>
      </w:r>
    </w:p>
  </w:footnote>
  <w:footnote w:type="continuationSeparator" w:id="0">
    <w:p w:rsidR="0023174A" w:rsidRDefault="00231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2317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Default="00A9766A" w:rsidP="005431D7">
          <w:pPr>
            <w:pStyle w:val="Encabezado"/>
            <w:rPr>
              <w:rFonts w:ascii="Tahoma" w:hAnsi="Tahoma" w:cs="Tahoma"/>
              <w:b/>
              <w:bCs/>
              <w:sz w:val="28"/>
            </w:rPr>
          </w:pPr>
          <w:r>
            <w:rPr>
              <w:rFonts w:ascii="Tahoma" w:hAnsi="Tahoma" w:cs="Tahoma"/>
              <w:b/>
              <w:bCs/>
              <w:noProof/>
              <w:sz w:val="28"/>
            </w:rPr>
            <w:t>40100</w:t>
          </w:r>
          <w:r w:rsidR="00DA1A05">
            <w:rPr>
              <w:rFonts w:ascii="Tahoma" w:hAnsi="Tahoma" w:cs="Tahoma"/>
              <w:b/>
              <w:bCs/>
              <w:noProof/>
              <w:sz w:val="28"/>
            </w:rPr>
            <w:t xml:space="preserve"> </w:t>
          </w:r>
          <w:r>
            <w:rPr>
              <w:rFonts w:ascii="Tahoma" w:hAnsi="Tahoma" w:cs="Tahoma"/>
              <w:b/>
              <w:bCs/>
              <w:sz w:val="28"/>
            </w:rPr>
            <w:t>FORMADOR DE JUNTAS</w:t>
          </w:r>
        </w:p>
        <w:p w:rsidR="005431D7" w:rsidRDefault="005431D7" w:rsidP="005431D7">
          <w:pPr>
            <w:pStyle w:val="Encabezado"/>
            <w:rPr>
              <w:rFonts w:ascii="Tahoma" w:hAnsi="Tahoma" w:cs="Tahoma"/>
              <w:b/>
              <w:sz w:val="28"/>
            </w:rPr>
          </w:pP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E90EC7">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E90EC7">
            <w:rPr>
              <w:rFonts w:ascii="Tahoma" w:hAnsi="Tahoma" w:cs="Tahoma"/>
              <w:b/>
              <w:bCs/>
              <w:sz w:val="16"/>
            </w:rPr>
            <w:t>18/06/2014</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537338">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23174A">
            <w:fldChar w:fldCharType="begin"/>
          </w:r>
          <w:r w:rsidR="0023174A">
            <w:instrText xml:space="preserve"> NUMPAGES  \* MERGEFORMAT </w:instrText>
          </w:r>
          <w:r w:rsidR="0023174A">
            <w:fldChar w:fldCharType="separate"/>
          </w:r>
          <w:r w:rsidR="00537338" w:rsidRPr="00537338">
            <w:rPr>
              <w:rFonts w:ascii="Tahoma" w:hAnsi="Tahoma" w:cs="Tahoma"/>
              <w:b/>
              <w:noProof/>
              <w:sz w:val="16"/>
              <w:szCs w:val="16"/>
            </w:rPr>
            <w:t>7</w:t>
          </w:r>
          <w:r w:rsidR="0023174A">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E90EC7">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23174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AEROSOL"/>
    <w:docVar w:name="Autoinflamabilidad" w:val=" "/>
    <w:docVar w:name="Centelleo" w:val=" "/>
    <w:docVar w:name="ClasificacionResiduo" w:val=" "/>
    <w:docVar w:name="ClasificacionTratamiento" w:val=" "/>
    <w:docVar w:name="CodigoProducto" w:val="A110"/>
    <w:docVar w:name="CodigoSEVESO" w:val="P2"/>
    <w:docVar w:name="CoeficienteReparto" w:val=" "/>
    <w:docVar w:name="Color" w:val="INCOLORO"/>
    <w:docVar w:name="ContaminanteMarino" w:val=" "/>
    <w:docVar w:name="ContenidoCOV" w:val="861,57"/>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0.9"/>
    <w:docVar w:name="DensidadVapor" w:val=" "/>
    <w:docVar w:name="DescripcionSEVESO" w:val="GASES INFLAMABLES"/>
    <w:docVar w:name="DireccionEmpresa" w:val="AVDA. CAN MILANS,31"/>
    <w:docVar w:name="Disponible24h" w:val="N"/>
    <w:docVar w:name="Disposicion" w:val="1"/>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erosol 2 : Recipiente a presión: Puede reventar si se calienta.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F+ - Extremadamente inflamable."/>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2"/>
    <w:docVar w:name="E14_ClasificacionADR" w:val="UN 1950, AEROSOLES, 2.1, (D)"/>
    <w:docVar w:name="E14_EtiquetasADR" w:val="2.1"/>
    <w:docVar w:name="E14_GE" w:val="No aplicable."/>
    <w:docVar w:name="E14_ImagenEtiquetaADR_1" w:val="C:\Eqgest\ADR_2_1.gif"/>
    <w:docVar w:name="E14_ImagenEtiquetaADR_2" w:val=" "/>
    <w:docVar w:name="E14_ImagenEtiquetaADR_3" w:val=" "/>
    <w:docVar w:name="E14_LQ" w:val="1 L"/>
    <w:docVar w:name="E14_LQ_Comb_Bul" w:val=" "/>
    <w:docVar w:name="E14_LQ_Comb_Int" w:val=" "/>
    <w:docVar w:name="E14_LQ_Sobr_Bul" w:val=" "/>
    <w:docVar w:name="E14_LQ_Sobr_Int" w:val=" "/>
    <w:docVar w:name="E14_NumeroONU" w:val="1950"/>
    <w:docVar w:name="E14_NumeroPeligro" w:val="No aplicable."/>
    <w:docVar w:name="E15_Alergenos" w:val=" "/>
    <w:docVar w:name="E15_CLP_Advertencia" w:val="Atención"/>
    <w:docVar w:name="E15_CLP_Contiene" w:val=" "/>
    <w:docVar w:name="E15_CLP_FrasesEUH" w:val="Reservado exclusivamente a usuarios profesionales._x000d_"/>
    <w:docVar w:name="E15_CLP_FrasesH" w:val="H223_x0009__x0009_Aerosol inflamable._x000d_H229_x0009__x0009_Recipiente a presión: Puede reventar si se calienta._x000d_"/>
    <w:docVar w:name="E15_CLP_FrasesP" w:val="P210_x0009__x0009_Mantener alejado del calor, de superficies calientes, de chispas, de llamas abiertas y de cualquier otra fuente de ignición. No fumar._x000d_P211_x0009__x0009_No pulverizar sobre una llama abierta u otra fuente de ignición._x000d_P251_x0009__x0009_No perforar ni quemar, incluso después de su uso._x000d_P410+P412_x0009_Proteger de la luz del sol. No exponer a temperaturas superiores a 50 oC/122oF.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Extremadamente inflamable"/>
    <w:docVar w:name="E15_DESC_IP_2" w:val=" "/>
    <w:docVar w:name="E15_DESC_IP_3" w:val=" "/>
    <w:docVar w:name="E15_FrasesP" w:val="Recipiente a presión. Protéjase de los rayos solares y evítese exponerlo a temperaturas superiores a 50 ºC. No perforar ni quemar, incluso después de usado._x000d_No vaporizar hacia una llama o cuerpo incandescente._x000d_Reservado exclusivamente a usuarios profesionales._x000d_"/>
    <w:docVar w:name="E15_FrasesR" w:val="R12_x0009__x0009_Extremadamente inflamable._x000d_"/>
    <w:docVar w:name="E15_FrasesS" w:val="S2_x0009__x0009_Manténgase fuera del alcance de los niños._x000d_S9_x0009__x0009_Consérvese el recipiente en lugar bien ventilado._x000d_S16_x0009__x0009_Conservar alejado de toda llama o fuente de chispas - No fumar._x000d_S23_x0009__x0009_No respirar los gases/humos/vapores/aerosoles [denominación(es) adecuada(s) a especificar por el fabricante]._x000d_S33_x0009__x0009_Evítese la acumulación de cargas electroestáticas._x000d_S38_x0009__x0009_En caso de ventilación insuficiente, úsese equipo respiratorio adecuado._x000d_S43_x0009__x0009_En caso de incendio, utilizar ... (los medios de extinción los debe especificar el fabricante). (Si el agua aumenta el riesgo, se deberá añadir: «No usar nunca agua»)._x000d_S60_x0009__x0009_Elimínense el producto y su recipiente como residuos peligrosos._x000d_"/>
    <w:docVar w:name="E15_IP_1" w:val="F+"/>
    <w:docVar w:name="E15_IP_2" w:val=" "/>
    <w:docVar w:name="E15_IP_3" w:val=" "/>
    <w:docVar w:name="E15_Leyendas" w:val=" "/>
    <w:docVar w:name="E16_FrasesHCLP" w:val="H220_x0009__x0009_Gas extremadamente inflamable._x000d_H280_x0009__x0009_Contiene gas a presión; peligro de explosión en caso de calentamiento._x000d_"/>
    <w:docVar w:name="E16_FrasesR" w:val="R10_x0009__x0009_Inflamable._x000d_R12_x0009__x0009_Extremadamente inflamable._x000d_R66_x0009__x0009_La exposición repetida puede provocar sequedad o formación de grietas en la piel."/>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G@C"/>
    <w:docVar w:name="EstadoFisicoDescripcion" w:val="Gas - Comprimido"/>
    <w:docVar w:name="Familia" w:val=" "/>
    <w:docVar w:name="Fase1" w:val=" "/>
    <w:docVar w:name="Fase2" w:val=" "/>
    <w:docVar w:name="FaxEmpresa" w:val=" "/>
    <w:docVar w:name="FechaAlta" w:val="22/10/2013"/>
    <w:docVar w:name="FechaRevision" w:val="18/06/2014"/>
    <w:docVar w:name="FichaEmergencia" w:val="F-D,S-U"/>
    <w:docVar w:name="Hidrosolubilidad" w:val=" "/>
    <w:docVar w:name="Inflamabilidad" w:val=" "/>
    <w:docVar w:name="Inflamable" w:val="S"/>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4 (Menor de 73°F)"/>
    <w:docVar w:name="NFPA_W" w:val=" "/>
    <w:docVar w:name="NFPA_Y" w:val="Reactividad: 0 (Estable)"/>
    <w:docVar w:name="NivInfSEVESO" w:val="10"/>
    <w:docVar w:name="NivSupSEVESO" w:val="50"/>
    <w:docVar w:name="NombreEmpresa" w:val="MARQUIMIA SOLUCIONS S.L."/>
    <w:docVar w:name="NombreProducto" w:val="AFLOJALOTODO SPRAY"/>
    <w:docVar w:name="NotificadoINTCF" w:val=" "/>
    <w:docVar w:name="NumeroCAS" w:val="K"/>
    <w:docVar w:name="NumeroRevision" w:val="1"/>
    <w:docVar w:name="NumIdBiocidaEur" w:val=" "/>
    <w:docVar w:name="NumIdBiocidaNac" w:val=" "/>
    <w:docVar w:name="Olor" w:val="CARACTERISTICO"/>
    <w:docVar w:name="OtrosPeligros" w:val=" "/>
    <w:docVar w:name="PaginaWeb" w:val="www.marquimia.com"/>
    <w:docVar w:name="PeligroExplosion" w:val=" "/>
    <w:docVar w:name="pH" w:val=" "/>
    <w:docVar w:name="PoblacionEmpresa" w:val="08110 MONTCADA I REIXACH"/>
    <w:docVar w:name="PorcentajeCOV" w:val="95,73"/>
    <w:docVar w:name="PresionVapor" w:val="0,129"/>
    <w:docVar w:name="PropComburente" w:val=" "/>
    <w:docVar w:name="PropComburentes" w:val=" "/>
    <w:docVar w:name="PropExplosivas" w:val=" "/>
    <w:docVar w:name="ProvinciaEmpresa" w:val="BARCELONA (ESPAÑA)"/>
    <w:docVar w:name="PtoFusion" w:val=" "/>
    <w:docVar w:name="PtoGota" w:val=" "/>
    <w:docVar w:name="PuntoEbullicion" w:val="-0,6"/>
    <w:docVar w:name="PuntoInflamacion" w:val="-49"/>
    <w:docVar w:name="ReferenciaCliente" w:val=" "/>
    <w:docVar w:name="SintomasEfectos" w:val="No se conocen efectos agudos o retardados derivados de la exposición al producto."/>
    <w:docVar w:name="Solubilidad" w:val=" "/>
    <w:docVar w:name="SolucionpH" w:val=" "/>
    <w:docVar w:name="SubcategoriaCOV" w:val=" "/>
    <w:docVar w:name="Sustancia" w:val="N"/>
    <w:docVar w:name="SustanciaCAS" w:val=" "/>
    <w:docVar w:name="SustanciaCE" w:val=" "/>
    <w:docVar w:name="SustanciaClasificacionCLP" w:val="Flam. Gas 1, H220 - Press. Gas, H280"/>
    <w:docVar w:name="SustanciaConcentracion" w:val="&gt;= 75%"/>
    <w:docVar w:name="SustanciaEspecial" w:val="N"/>
    <w:docVar w:name="SustanciaFrasesR" w:val=" R12"/>
    <w:docVar w:name="SustanciaIndicadores" w:val="F+"/>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 "/>
    <w:docVar w:name="TablaEpig12_1" w:val=" "/>
    <w:docVar w:name="TablaEpig12_3" w:val="Mostrar"/>
    <w:docVar w:name="TablaEpig3" w:val="Mostrar"/>
    <w:docVar w:name="TablaEpig8" w:val="Mostrar"/>
    <w:docVar w:name="TablaEpig8_TextoPie" w:val="[1] Según la lista de Valores Límite Ambientales de Exposición Profesional adoptados por el Instituto Nacional de Seguridad e Higiene en el Trabajo (INSHT) para el año 2014."/>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Contenido en 1.3 butadieno inf a 0.1% vol."/>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ubricante aflojalotodo en aerosol"/>
    <w:docVar w:name="UsosDesaconsejados" w:val="Usos distintos a los aconsejados."/>
    <w:docVar w:name="UsosEspecificos" w:val="Aerosol lubricante aflojalotodo."/>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3180F"/>
    <w:rsid w:val="00142428"/>
    <w:rsid w:val="001519F9"/>
    <w:rsid w:val="00155D8D"/>
    <w:rsid w:val="001566B0"/>
    <w:rsid w:val="00170537"/>
    <w:rsid w:val="001760AA"/>
    <w:rsid w:val="001768ED"/>
    <w:rsid w:val="001D1B23"/>
    <w:rsid w:val="001E1700"/>
    <w:rsid w:val="0023174A"/>
    <w:rsid w:val="0025361C"/>
    <w:rsid w:val="002666CB"/>
    <w:rsid w:val="00277A2A"/>
    <w:rsid w:val="00280E01"/>
    <w:rsid w:val="00285CD4"/>
    <w:rsid w:val="00290416"/>
    <w:rsid w:val="00291DFB"/>
    <w:rsid w:val="002C6E9A"/>
    <w:rsid w:val="002D175E"/>
    <w:rsid w:val="00300D7C"/>
    <w:rsid w:val="00322E3D"/>
    <w:rsid w:val="00325F7A"/>
    <w:rsid w:val="00332141"/>
    <w:rsid w:val="00397599"/>
    <w:rsid w:val="00397708"/>
    <w:rsid w:val="003C44C8"/>
    <w:rsid w:val="003C4C87"/>
    <w:rsid w:val="003C5C72"/>
    <w:rsid w:val="003E2BC1"/>
    <w:rsid w:val="003E798D"/>
    <w:rsid w:val="004127E0"/>
    <w:rsid w:val="00415B4B"/>
    <w:rsid w:val="00442FC0"/>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20C13"/>
    <w:rsid w:val="0053182E"/>
    <w:rsid w:val="00537338"/>
    <w:rsid w:val="00540A7F"/>
    <w:rsid w:val="00542A8F"/>
    <w:rsid w:val="005431D7"/>
    <w:rsid w:val="0054762B"/>
    <w:rsid w:val="00551719"/>
    <w:rsid w:val="00577F01"/>
    <w:rsid w:val="00593514"/>
    <w:rsid w:val="005938BE"/>
    <w:rsid w:val="0059724C"/>
    <w:rsid w:val="005A03EE"/>
    <w:rsid w:val="005C260C"/>
    <w:rsid w:val="00614519"/>
    <w:rsid w:val="00633119"/>
    <w:rsid w:val="006436CB"/>
    <w:rsid w:val="006462E9"/>
    <w:rsid w:val="006632F1"/>
    <w:rsid w:val="006757C2"/>
    <w:rsid w:val="00675F29"/>
    <w:rsid w:val="00685E07"/>
    <w:rsid w:val="00696DA3"/>
    <w:rsid w:val="006B55C0"/>
    <w:rsid w:val="006F6652"/>
    <w:rsid w:val="0070508F"/>
    <w:rsid w:val="00717C45"/>
    <w:rsid w:val="0073420E"/>
    <w:rsid w:val="007571AD"/>
    <w:rsid w:val="007634F5"/>
    <w:rsid w:val="007A0E65"/>
    <w:rsid w:val="007A425C"/>
    <w:rsid w:val="007D6BFF"/>
    <w:rsid w:val="007E455E"/>
    <w:rsid w:val="007E4BD6"/>
    <w:rsid w:val="007F2F0E"/>
    <w:rsid w:val="007F63DC"/>
    <w:rsid w:val="00801A98"/>
    <w:rsid w:val="0081100C"/>
    <w:rsid w:val="00820A55"/>
    <w:rsid w:val="008314CD"/>
    <w:rsid w:val="00834F11"/>
    <w:rsid w:val="00841F20"/>
    <w:rsid w:val="00843814"/>
    <w:rsid w:val="00876B29"/>
    <w:rsid w:val="00890437"/>
    <w:rsid w:val="00893D60"/>
    <w:rsid w:val="008A4BC1"/>
    <w:rsid w:val="008B2D2B"/>
    <w:rsid w:val="008B767E"/>
    <w:rsid w:val="008C1A7A"/>
    <w:rsid w:val="008C5A27"/>
    <w:rsid w:val="008E731F"/>
    <w:rsid w:val="008E761D"/>
    <w:rsid w:val="008F5745"/>
    <w:rsid w:val="008F5944"/>
    <w:rsid w:val="009043EE"/>
    <w:rsid w:val="0090495C"/>
    <w:rsid w:val="00936F55"/>
    <w:rsid w:val="0093728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94350"/>
    <w:rsid w:val="00A9766A"/>
    <w:rsid w:val="00AA43F2"/>
    <w:rsid w:val="00AC2CC8"/>
    <w:rsid w:val="00AD413B"/>
    <w:rsid w:val="00AE18F3"/>
    <w:rsid w:val="00AE2EB4"/>
    <w:rsid w:val="00AF401B"/>
    <w:rsid w:val="00AF4DE9"/>
    <w:rsid w:val="00B049CE"/>
    <w:rsid w:val="00B51799"/>
    <w:rsid w:val="00B55A16"/>
    <w:rsid w:val="00B70958"/>
    <w:rsid w:val="00B717D4"/>
    <w:rsid w:val="00B7510F"/>
    <w:rsid w:val="00B81C11"/>
    <w:rsid w:val="00B93B67"/>
    <w:rsid w:val="00B96710"/>
    <w:rsid w:val="00B97F52"/>
    <w:rsid w:val="00BD4489"/>
    <w:rsid w:val="00BF64CD"/>
    <w:rsid w:val="00C00B6C"/>
    <w:rsid w:val="00C04B0A"/>
    <w:rsid w:val="00C14481"/>
    <w:rsid w:val="00C171F2"/>
    <w:rsid w:val="00C50D38"/>
    <w:rsid w:val="00C64D4C"/>
    <w:rsid w:val="00C65CC0"/>
    <w:rsid w:val="00C75845"/>
    <w:rsid w:val="00C8088C"/>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A1A05"/>
    <w:rsid w:val="00DD3046"/>
    <w:rsid w:val="00E01A25"/>
    <w:rsid w:val="00E06205"/>
    <w:rsid w:val="00E12174"/>
    <w:rsid w:val="00E24F64"/>
    <w:rsid w:val="00E3001A"/>
    <w:rsid w:val="00E3235D"/>
    <w:rsid w:val="00E40F7D"/>
    <w:rsid w:val="00E414F8"/>
    <w:rsid w:val="00E41EC8"/>
    <w:rsid w:val="00E55DA3"/>
    <w:rsid w:val="00E5732F"/>
    <w:rsid w:val="00E6323D"/>
    <w:rsid w:val="00E75BC5"/>
    <w:rsid w:val="00E80F71"/>
    <w:rsid w:val="00E84F46"/>
    <w:rsid w:val="00E90EC7"/>
    <w:rsid w:val="00E91FD1"/>
    <w:rsid w:val="00EA0D99"/>
    <w:rsid w:val="00EB7155"/>
    <w:rsid w:val="00EC7694"/>
    <w:rsid w:val="00EE3C5A"/>
    <w:rsid w:val="00F035EA"/>
    <w:rsid w:val="00F2489D"/>
    <w:rsid w:val="00F26353"/>
    <w:rsid w:val="00F41ED4"/>
    <w:rsid w:val="00F47E19"/>
    <w:rsid w:val="00F53CCE"/>
    <w:rsid w:val="00F6415F"/>
    <w:rsid w:val="00F7718C"/>
    <w:rsid w:val="00FA1805"/>
    <w:rsid w:val="00FB4F9C"/>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7ECC3A70-CC84-461E-A5AA-F497CD42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2015-11-26T14:02:00Z</dcterms:created>
  <dcterms:modified xsi:type="dcterms:W3CDTF">2021-11-25T11:41:00Z</dcterms:modified>
</cp:coreProperties>
</file>