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A10D3F">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D76C26" w:rsidP="00E12174">
      <w:pPr>
        <w:tabs>
          <w:tab w:val="left" w:pos="2694"/>
        </w:tabs>
        <w:rPr>
          <w:rFonts w:ascii="Tahoma" w:hAnsi="Tahoma" w:cs="Tahoma"/>
          <w:sz w:val="16"/>
        </w:rPr>
      </w:pPr>
      <w:r>
        <w:rPr>
          <w:rFonts w:ascii="Tahoma" w:hAnsi="Tahoma" w:cs="Tahoma"/>
          <w:sz w:val="16"/>
        </w:rPr>
        <w:t>Nombre del producto:</w:t>
      </w:r>
      <w:r w:rsidR="00E66811">
        <w:rPr>
          <w:rFonts w:ascii="Tahoma" w:hAnsi="Tahoma" w:cs="Tahoma"/>
          <w:sz w:val="16"/>
        </w:rPr>
        <w:t xml:space="preserve"> </w:t>
      </w:r>
      <w:r w:rsidR="00B86420">
        <w:rPr>
          <w:rFonts w:ascii="Tahoma" w:hAnsi="Tahoma" w:cs="Tahoma"/>
          <w:sz w:val="16"/>
        </w:rPr>
        <w:t xml:space="preserve">LIMPIADOR INYECTORES </w:t>
      </w:r>
      <w:r w:rsidR="00FB2AC7">
        <w:rPr>
          <w:rFonts w:ascii="Tahoma" w:hAnsi="Tahoma" w:cs="Tahoma"/>
          <w:sz w:val="16"/>
        </w:rPr>
        <w:t>GASOLINA</w:t>
      </w:r>
    </w:p>
    <w:p w:rsidR="00A10D3F" w:rsidRDefault="00711F81" w:rsidP="00E12174">
      <w:pPr>
        <w:tabs>
          <w:tab w:val="left" w:pos="2694"/>
        </w:tabs>
        <w:rPr>
          <w:rFonts w:ascii="Tahoma" w:hAnsi="Tahoma" w:cs="Tahoma"/>
          <w:noProof/>
          <w:sz w:val="16"/>
        </w:rPr>
      </w:pPr>
      <w:r>
        <w:rPr>
          <w:rFonts w:ascii="Tahoma" w:hAnsi="Tahoma"/>
          <w:noProof/>
          <w:sz w:val="16"/>
        </w:rPr>
        <w:t>Código del producto:</w:t>
      </w:r>
      <w:r w:rsidR="00B86420">
        <w:rPr>
          <w:rFonts w:ascii="Tahoma" w:hAnsi="Tahoma"/>
          <w:noProof/>
          <w:sz w:val="16"/>
        </w:rPr>
        <w:t xml:space="preserve">  70</w:t>
      </w:r>
      <w:r w:rsidR="00FB2AC7">
        <w:rPr>
          <w:rFonts w:ascii="Tahoma" w:hAnsi="Tahoma"/>
          <w:noProof/>
          <w:sz w:val="16"/>
        </w:rPr>
        <w:t>275</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A10D3F">
        <w:rPr>
          <w:rFonts w:ascii="Tahoma" w:hAnsi="Tahoma" w:cs="Tahoma"/>
          <w:b/>
          <w:noProof/>
          <w:sz w:val="16"/>
        </w:rPr>
        <w:t xml:space="preserve"> la mezcla</w:t>
      </w:r>
      <w:r w:rsidR="00A10D3F">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A10D3F" w:rsidRDefault="00B86420" w:rsidP="009E21E8">
      <w:pPr>
        <w:rPr>
          <w:rFonts w:ascii="Tahoma" w:hAnsi="Tahoma" w:cs="Tahoma"/>
          <w:noProof/>
          <w:sz w:val="16"/>
        </w:rPr>
      </w:pPr>
      <w:r>
        <w:rPr>
          <w:rFonts w:ascii="Tahoma" w:hAnsi="Tahoma" w:cs="Tahoma"/>
          <w:sz w:val="16"/>
        </w:rPr>
        <w:t>LIMP</w:t>
      </w:r>
      <w:r w:rsidR="00FB2AC7">
        <w:rPr>
          <w:rFonts w:ascii="Tahoma" w:hAnsi="Tahoma" w:cs="Tahoma"/>
          <w:sz w:val="16"/>
        </w:rPr>
        <w:t>IADOR DE INYECTORES MOTOR GASOLINA</w:t>
      </w:r>
    </w:p>
    <w:p w:rsidR="00A10D3F" w:rsidRPr="000C5577" w:rsidRDefault="00A10D3F" w:rsidP="009E21E8">
      <w:pPr>
        <w:rPr>
          <w:rFonts w:ascii="Tahoma" w:hAnsi="Tahoma" w:cs="Tahoma"/>
          <w:bCs/>
          <w:noProof/>
          <w:sz w:val="16"/>
        </w:rPr>
      </w:pPr>
      <w:r w:rsidRPr="000C5577">
        <w:rPr>
          <w:rFonts w:ascii="Tahoma" w:hAnsi="Tahoma" w:cs="Tahoma"/>
          <w:bCs/>
          <w:noProof/>
          <w:sz w:val="16"/>
        </w:rPr>
        <w:t>Usos desaconsejados:</w:t>
      </w:r>
    </w:p>
    <w:p w:rsidR="00D76C26" w:rsidRDefault="00A10D3F"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A10D3F" w:rsidRPr="00711F81" w:rsidRDefault="00A10D3F" w:rsidP="00C14481">
      <w:pPr>
        <w:tabs>
          <w:tab w:val="left" w:pos="1418"/>
        </w:tabs>
        <w:rPr>
          <w:rFonts w:ascii="Tahoma" w:hAnsi="Tahoma" w:cs="Tahoma"/>
          <w:b/>
          <w:bCs/>
          <w:noProof/>
          <w:lang w:val="en-US"/>
        </w:rPr>
      </w:pPr>
      <w:r w:rsidRPr="00711F81">
        <w:rPr>
          <w:rFonts w:ascii="Tahoma" w:hAnsi="Tahoma" w:cs="Tahoma"/>
          <w:noProof/>
          <w:sz w:val="16"/>
          <w:lang w:val="en-US"/>
        </w:rPr>
        <w:t>Empresa:</w:t>
      </w:r>
      <w:r w:rsidRPr="00711F81">
        <w:rPr>
          <w:rFonts w:ascii="Tahoma" w:hAnsi="Tahoma" w:cs="Tahoma"/>
          <w:noProof/>
          <w:sz w:val="16"/>
          <w:lang w:val="en-US"/>
        </w:rPr>
        <w:tab/>
      </w:r>
      <w:r w:rsidR="00711F81" w:rsidRPr="00711F81">
        <w:rPr>
          <w:rFonts w:ascii="Tahoma" w:hAnsi="Tahoma" w:cs="Tahoma"/>
          <w:b/>
          <w:bCs/>
          <w:noProof/>
          <w:lang w:val="en-US"/>
        </w:rPr>
        <w:t>TECH PARTS TRADING S.L.</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1F81">
        <w:rPr>
          <w:rFonts w:ascii="Tahoma" w:hAnsi="Tahoma" w:cs="Tahoma"/>
          <w:noProof/>
          <w:sz w:val="16"/>
        </w:rPr>
        <w:t>Pza. Maragall 8</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r>
      <w:r w:rsidR="00711F81">
        <w:rPr>
          <w:rFonts w:ascii="Tahoma" w:hAnsi="Tahoma" w:cs="Tahoma"/>
          <w:noProof/>
          <w:sz w:val="16"/>
        </w:rPr>
        <w:t>08040 Barcelona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w:t>
      </w:r>
      <w:r w:rsidR="00711F81">
        <w:rPr>
          <w:rFonts w:ascii="Tahoma" w:hAnsi="Tahoma" w:cs="Tahoma"/>
          <w:noProof/>
          <w:sz w:val="16"/>
        </w:rPr>
        <w:t>0006875</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w:t>
      </w:r>
      <w:r w:rsidR="00711F81">
        <w:rPr>
          <w:rFonts w:ascii="Tahoma" w:hAnsi="Tahoma" w:cs="Tahoma"/>
          <w:noProof/>
          <w:sz w:val="16"/>
        </w:rPr>
        <w:t>tptsl.com</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t>
      </w:r>
      <w:r w:rsidR="00711F81">
        <w:rPr>
          <w:rFonts w:ascii="Tahoma" w:hAnsi="Tahoma" w:cs="Tahoma"/>
          <w:noProof/>
          <w:sz w:val="16"/>
        </w:rPr>
        <w:t>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A10D3F">
        <w:rPr>
          <w:rFonts w:ascii="Tahoma" w:hAnsi="Tahoma" w:cs="Tahoma"/>
          <w:sz w:val="16"/>
        </w:rPr>
        <w:t>+34 93</w:t>
      </w:r>
      <w:r w:rsidR="00711F81">
        <w:rPr>
          <w:rFonts w:ascii="Tahoma" w:hAnsi="Tahoma" w:cs="Tahoma"/>
          <w:sz w:val="16"/>
        </w:rPr>
        <w:t>0006875</w:t>
      </w:r>
      <w:r w:rsidR="00C00B6C">
        <w:rPr>
          <w:rFonts w:ascii="Tahoma" w:hAnsi="Tahoma" w:cs="Tahoma"/>
          <w:sz w:val="16"/>
        </w:rPr>
        <w:t xml:space="preserve"> </w:t>
      </w:r>
      <w:r w:rsidR="00A10D3F">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A10D3F">
        <w:rPr>
          <w:rFonts w:ascii="Tahoma" w:hAnsi="Tahoma" w:cs="Tahoma"/>
          <w:b/>
          <w:noProof/>
          <w:sz w:val="16"/>
        </w:rPr>
        <w:t xml:space="preserve"> la mezcla</w:t>
      </w:r>
      <w:r w:rsidR="00A10D3F">
        <w:rPr>
          <w:rFonts w:ascii="Tahoma" w:hAnsi="Tahoma" w:cs="Tahoma"/>
          <w:b/>
          <w:noProof/>
          <w:sz w:val="16"/>
          <w:szCs w:val="16"/>
        </w:rPr>
        <w:t>.</w:t>
      </w:r>
    </w:p>
    <w:p w:rsidR="00A10D3F" w:rsidRDefault="00A10D3F" w:rsidP="00277A2A">
      <w:pPr>
        <w:jc w:val="both"/>
        <w:rPr>
          <w:rFonts w:ascii="Tahoma" w:hAnsi="Tahoma" w:cs="Tahoma"/>
          <w:bCs/>
          <w:noProof/>
          <w:sz w:val="16"/>
          <w:lang w:val="es-ES_tradnl"/>
        </w:rPr>
      </w:pPr>
      <w:r w:rsidRPr="00711F81">
        <w:rPr>
          <w:rFonts w:ascii="Tahoma" w:hAnsi="Tahoma" w:cs="Tahoma"/>
          <w:noProof/>
          <w:sz w:val="16"/>
        </w:rPr>
        <w:t>Según la Directiva</w:t>
      </w:r>
      <w:r w:rsidRPr="00711F81">
        <w:rPr>
          <w:rFonts w:ascii="Tahoma" w:hAnsi="Tahoma" w:cs="Tahoma"/>
          <w:bCs/>
          <w:noProof/>
          <w:sz w:val="16"/>
        </w:rPr>
        <w:t xml:space="preserve"> </w:t>
      </w:r>
      <w:r>
        <w:rPr>
          <w:rFonts w:ascii="Tahoma" w:hAnsi="Tahoma" w:cs="Tahoma"/>
          <w:noProof/>
          <w:sz w:val="16"/>
          <w:szCs w:val="16"/>
        </w:rPr>
        <w:t>1999/45/CE</w:t>
      </w:r>
      <w:r w:rsidRPr="00711F81">
        <w:rPr>
          <w:rFonts w:ascii="Tahoma" w:hAnsi="Tahoma" w:cs="Tahoma"/>
          <w:bCs/>
          <w:noProof/>
          <w:sz w:val="16"/>
        </w:rPr>
        <w:t>:</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Inflamable.</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Xi - Irrita la piel.</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Xn - Nocivo: si se ingiere puede causar daño pulmonar.</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La inhalación de vapores puede provocar somnolencia y vértigo.</w:t>
      </w:r>
    </w:p>
    <w:p w:rsidR="00A10D3F" w:rsidRPr="00711F81" w:rsidRDefault="00A10D3F" w:rsidP="00EB7155">
      <w:pPr>
        <w:ind w:left="284"/>
        <w:jc w:val="both"/>
        <w:rPr>
          <w:rFonts w:ascii="Tahoma" w:hAnsi="Tahoma" w:cs="Tahoma"/>
          <w:noProof/>
          <w:sz w:val="16"/>
        </w:rPr>
      </w:pPr>
      <w:r w:rsidRPr="00711F81">
        <w:rPr>
          <w:rFonts w:ascii="Tahoma" w:hAnsi="Tahoma" w:cs="Tahoma"/>
          <w:noProof/>
          <w:sz w:val="16"/>
          <w:szCs w:val="16"/>
        </w:rPr>
        <w:t>N - Tóxico para los organismos acuáticos, puede provocar a largo plazo efectos negativos en el medio ambiente acuático.</w:t>
      </w:r>
    </w:p>
    <w:p w:rsidR="00A10D3F" w:rsidRDefault="00A10D3F" w:rsidP="00A15408">
      <w:pPr>
        <w:jc w:val="both"/>
        <w:rPr>
          <w:rFonts w:ascii="Tahoma" w:hAnsi="Tahoma" w:cs="Tahoma"/>
          <w:bCs/>
          <w:noProof/>
          <w:sz w:val="16"/>
          <w:lang w:val="es-ES_tradnl"/>
        </w:rPr>
      </w:pPr>
      <w:r w:rsidRPr="00711F81">
        <w:rPr>
          <w:rFonts w:ascii="Tahoma" w:hAnsi="Tahoma" w:cs="Tahoma"/>
          <w:bCs/>
          <w:noProof/>
          <w:sz w:val="16"/>
        </w:rPr>
        <w:t>Según el Reglamento</w:t>
      </w:r>
      <w:r w:rsidRPr="00711F81">
        <w:rPr>
          <w:rFonts w:ascii="Tahoma" w:hAnsi="Tahoma" w:cs="Tahoma"/>
          <w:bCs/>
          <w:noProof/>
          <w:sz w:val="16"/>
          <w:szCs w:val="16"/>
        </w:rPr>
        <w:t xml:space="preserve"> (EU)  No 1272/2008</w:t>
      </w:r>
      <w:r w:rsidRPr="00711F81">
        <w:rPr>
          <w:rFonts w:ascii="Tahoma" w:hAnsi="Tahoma" w:cs="Tahoma"/>
          <w:bCs/>
          <w:noProof/>
          <w:sz w:val="16"/>
        </w:rPr>
        <w:t>:</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Aquatic Chronic 2 : Tóxico para los organismos acuáticos, con efectos nocivos duraderos.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Asp. Tox. 1 : Puede ser mortal en caso de ingestión y penetración en las vías respiratorias.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Flam. Liq. 3 : Líquidos y vapores inflamables.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Skin Irrit. 2 : Provoca irritación cutánea.</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STOT SE 3 : Puede provocar somnolencia o vértigo.</w:t>
      </w:r>
    </w:p>
    <w:p w:rsidR="00A10D3F" w:rsidRPr="00711F81" w:rsidRDefault="00A10D3F"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A10D3F">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A10D3F" w:rsidRDefault="00A10D3F"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A10D3F" w:rsidRDefault="00A10D3F">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A10D3F">
        <w:trPr>
          <w:trHeight w:val="1468"/>
        </w:trPr>
        <w:tc>
          <w:tcPr>
            <w:tcW w:w="1582" w:type="dxa"/>
            <w:vAlign w:val="center"/>
          </w:tcPr>
          <w:p w:rsidR="00A10D3F" w:rsidRDefault="00E960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E960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E960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4" name="Imagen 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E960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5" name="Imagen 5"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9"/>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r>
    </w:tbl>
    <w:p w:rsidR="00A10D3F" w:rsidRDefault="00A10D3F"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A10D3F" w:rsidRDefault="00A10D3F" w:rsidP="00482C9C">
      <w:pPr>
        <w:ind w:left="284"/>
        <w:rPr>
          <w:rFonts w:ascii="Tahoma" w:hAnsi="Tahoma" w:cs="Tahoma"/>
          <w:b/>
          <w:bCs/>
          <w:noProof/>
        </w:rPr>
      </w:pPr>
      <w:r>
        <w:rPr>
          <w:rFonts w:ascii="Tahoma" w:hAnsi="Tahoma" w:cs="Tahoma"/>
          <w:b/>
          <w:bCs/>
          <w:noProof/>
        </w:rPr>
        <w:t>Peligro</w:t>
      </w:r>
    </w:p>
    <w:p w:rsidR="00A10D3F" w:rsidRDefault="00A10D3F"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A10D3F" w:rsidRDefault="00A10D3F">
      <w:pPr>
        <w:ind w:left="284"/>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ind w:left="284"/>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ind w:left="284"/>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ind w:left="284"/>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ind w:left="284"/>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ind w:left="284"/>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A10D3F" w:rsidRDefault="00A10D3F">
      <w:pPr>
        <w:ind w:left="284"/>
        <w:rPr>
          <w:rFonts w:ascii="Tahoma" w:hAnsi="Tahoma" w:cs="Tahoma"/>
          <w:noProof/>
          <w:sz w:val="16"/>
          <w:szCs w:val="16"/>
        </w:rPr>
      </w:pPr>
      <w:r>
        <w:rPr>
          <w:rFonts w:ascii="Tahoma" w:hAnsi="Tahoma" w:cs="Tahoma"/>
          <w:noProof/>
          <w:sz w:val="16"/>
          <w:szCs w:val="16"/>
        </w:rPr>
        <w:t>P271</w:t>
      </w:r>
      <w:r>
        <w:rPr>
          <w:rFonts w:ascii="Tahoma" w:hAnsi="Tahoma" w:cs="Tahoma"/>
          <w:noProof/>
          <w:sz w:val="16"/>
          <w:szCs w:val="16"/>
        </w:rPr>
        <w:tab/>
      </w:r>
      <w:r>
        <w:rPr>
          <w:rFonts w:ascii="Tahoma" w:hAnsi="Tahoma" w:cs="Tahoma"/>
          <w:noProof/>
          <w:sz w:val="16"/>
          <w:szCs w:val="16"/>
        </w:rPr>
        <w:tab/>
        <w:t>Utilizar únicamente en exteriores o en un lugar bien ventilado.</w:t>
      </w:r>
    </w:p>
    <w:p w:rsidR="00A10D3F" w:rsidRDefault="00A10D3F">
      <w:pPr>
        <w:ind w:left="284"/>
        <w:rPr>
          <w:rFonts w:ascii="Tahoma" w:hAnsi="Tahoma" w:cs="Tahoma"/>
          <w:noProof/>
          <w:sz w:val="16"/>
          <w:szCs w:val="16"/>
        </w:rPr>
      </w:pPr>
      <w:r>
        <w:rPr>
          <w:rFonts w:ascii="Tahoma" w:hAnsi="Tahoma" w:cs="Tahoma"/>
          <w:noProof/>
          <w:sz w:val="16"/>
          <w:szCs w:val="16"/>
        </w:rPr>
        <w:t>P273</w:t>
      </w:r>
      <w:r>
        <w:rPr>
          <w:rFonts w:ascii="Tahoma" w:hAnsi="Tahoma" w:cs="Tahoma"/>
          <w:noProof/>
          <w:sz w:val="16"/>
          <w:szCs w:val="16"/>
        </w:rPr>
        <w:tab/>
      </w:r>
      <w:r>
        <w:rPr>
          <w:rFonts w:ascii="Tahoma" w:hAnsi="Tahoma" w:cs="Tahoma"/>
          <w:noProof/>
          <w:sz w:val="16"/>
          <w:szCs w:val="16"/>
        </w:rPr>
        <w:tab/>
        <w:t>Evitar su liberación al medio ambiente.</w:t>
      </w:r>
    </w:p>
    <w:p w:rsidR="00A10D3F" w:rsidRDefault="00A10D3F">
      <w:pPr>
        <w:ind w:left="284"/>
        <w:rPr>
          <w:rFonts w:ascii="Tahoma" w:hAnsi="Tahoma" w:cs="Tahoma"/>
          <w:noProof/>
          <w:sz w:val="16"/>
          <w:szCs w:val="16"/>
        </w:rPr>
      </w:pPr>
      <w:r>
        <w:rPr>
          <w:rFonts w:ascii="Tahoma" w:hAnsi="Tahoma" w:cs="Tahoma"/>
          <w:noProof/>
          <w:sz w:val="16"/>
          <w:szCs w:val="16"/>
        </w:rPr>
        <w:t>P280</w:t>
      </w:r>
      <w:r>
        <w:rPr>
          <w:rFonts w:ascii="Tahoma" w:hAnsi="Tahoma" w:cs="Tahoma"/>
          <w:noProof/>
          <w:sz w:val="16"/>
          <w:szCs w:val="16"/>
        </w:rPr>
        <w:tab/>
      </w:r>
      <w:r>
        <w:rPr>
          <w:rFonts w:ascii="Tahoma" w:hAnsi="Tahoma" w:cs="Tahoma"/>
          <w:noProof/>
          <w:sz w:val="16"/>
          <w:szCs w:val="16"/>
        </w:rPr>
        <w:tab/>
        <w:t>Llevar guantes/prendas/gafas/máscara de protección.</w:t>
      </w:r>
    </w:p>
    <w:p w:rsidR="00A10D3F" w:rsidRDefault="00A10D3F">
      <w:pPr>
        <w:ind w:left="284"/>
        <w:rPr>
          <w:rFonts w:ascii="Tahoma" w:hAnsi="Tahoma" w:cs="Tahoma"/>
          <w:noProof/>
          <w:sz w:val="16"/>
          <w:szCs w:val="16"/>
        </w:rPr>
      </w:pPr>
      <w:r>
        <w:rPr>
          <w:rFonts w:ascii="Tahoma" w:hAnsi="Tahoma" w:cs="Tahoma"/>
          <w:noProof/>
          <w:sz w:val="16"/>
          <w:szCs w:val="16"/>
        </w:rPr>
        <w:lastRenderedPageBreak/>
        <w:t>P501</w:t>
      </w:r>
      <w:r>
        <w:rPr>
          <w:rFonts w:ascii="Tahoma" w:hAnsi="Tahoma" w:cs="Tahoma"/>
          <w:noProof/>
          <w:sz w:val="16"/>
          <w:szCs w:val="16"/>
        </w:rPr>
        <w:tab/>
      </w:r>
      <w:r>
        <w:rPr>
          <w:rFonts w:ascii="Tahoma" w:hAnsi="Tahoma" w:cs="Tahoma"/>
          <w:noProof/>
          <w:sz w:val="16"/>
          <w:szCs w:val="16"/>
        </w:rPr>
        <w:tab/>
        <w:t>Eliminar el contenido/el recipiente en ...</w:t>
      </w:r>
    </w:p>
    <w:p w:rsidR="00A10D3F" w:rsidRDefault="00A10D3F">
      <w:pPr>
        <w:ind w:left="284"/>
        <w:rPr>
          <w:rFonts w:ascii="Tahoma" w:hAnsi="Tahoma" w:cs="Tahoma"/>
          <w:noProof/>
          <w:sz w:val="16"/>
          <w:szCs w:val="16"/>
        </w:rPr>
      </w:pPr>
      <w:r>
        <w:rPr>
          <w:rFonts w:ascii="Tahoma" w:hAnsi="Tahoma" w:cs="Tahoma"/>
          <w:noProof/>
          <w:sz w:val="16"/>
          <w:szCs w:val="16"/>
        </w:rPr>
        <w:t>P301+P310</w:t>
      </w:r>
      <w:r>
        <w:rPr>
          <w:rFonts w:ascii="Tahoma" w:hAnsi="Tahoma" w:cs="Tahoma"/>
          <w:noProof/>
          <w:sz w:val="16"/>
          <w:szCs w:val="16"/>
        </w:rPr>
        <w:tab/>
        <w:t>EN CASO DE INGESTIÓN: Llamar inmediatamente a un CENTRO DE INFORMACIÓN  TOXICOLÓGICA o a un médico.</w:t>
      </w:r>
    </w:p>
    <w:p w:rsidR="00A10D3F" w:rsidRDefault="00A10D3F">
      <w:pPr>
        <w:ind w:left="284"/>
        <w:rPr>
          <w:rFonts w:ascii="Tahoma" w:hAnsi="Tahoma" w:cs="Tahoma"/>
          <w:noProof/>
          <w:sz w:val="16"/>
          <w:szCs w:val="16"/>
        </w:rPr>
      </w:pPr>
      <w:r>
        <w:rPr>
          <w:rFonts w:ascii="Tahoma" w:hAnsi="Tahoma" w:cs="Tahoma"/>
          <w:noProof/>
          <w:sz w:val="16"/>
          <w:szCs w:val="16"/>
        </w:rPr>
        <w:t>P370+P378</w:t>
      </w:r>
      <w:r>
        <w:rPr>
          <w:rFonts w:ascii="Tahoma" w:hAnsi="Tahoma" w:cs="Tahoma"/>
          <w:noProof/>
          <w:sz w:val="16"/>
          <w:szCs w:val="16"/>
        </w:rPr>
        <w:tab/>
        <w:t>En caso de incendio: Utilizar ... para apagarlo.</w:t>
      </w:r>
    </w:p>
    <w:p w:rsidR="00A10D3F" w:rsidRDefault="00A10D3F">
      <w:pPr>
        <w:ind w:left="284"/>
        <w:rPr>
          <w:rFonts w:ascii="Tahoma" w:hAnsi="Tahoma" w:cs="Tahoma"/>
          <w:noProof/>
          <w:sz w:val="16"/>
          <w:szCs w:val="16"/>
        </w:rPr>
      </w:pPr>
      <w:r>
        <w:rPr>
          <w:rFonts w:ascii="Tahoma" w:hAnsi="Tahoma" w:cs="Tahoma"/>
          <w:noProof/>
          <w:sz w:val="16"/>
          <w:szCs w:val="16"/>
        </w:rPr>
        <w:t>P303+P361+P353</w:t>
      </w:r>
      <w:r>
        <w:rPr>
          <w:rFonts w:ascii="Tahoma" w:hAnsi="Tahoma" w:cs="Tahoma"/>
          <w:noProof/>
          <w:sz w:val="16"/>
          <w:szCs w:val="16"/>
        </w:rPr>
        <w:tab/>
        <w:t>EN CASO DE CONTACTO CON LA PIEL (o el pelo): Quitarse inmediatamente las prendas  contaminadas. Aclararse la piel con agua o ducharse.</w:t>
      </w:r>
    </w:p>
    <w:p w:rsidR="00A10D3F" w:rsidRPr="00711F81" w:rsidRDefault="00A10D3F">
      <w:pPr>
        <w:ind w:left="284"/>
        <w:rPr>
          <w:rFonts w:ascii="Tahoma" w:hAnsi="Tahoma" w:cs="Tahoma"/>
          <w:noProof/>
          <w:sz w:val="16"/>
          <w:szCs w:val="16"/>
        </w:rPr>
      </w:pPr>
    </w:p>
    <w:p w:rsidR="00A10D3F" w:rsidRDefault="00A10D3F" w:rsidP="00C50D38">
      <w:pPr>
        <w:rPr>
          <w:rFonts w:ascii="Tahoma" w:hAnsi="Tahoma" w:cs="Tahoma"/>
          <w:noProof/>
          <w:sz w:val="16"/>
        </w:rPr>
      </w:pPr>
      <w:r>
        <w:rPr>
          <w:rFonts w:ascii="Tahoma" w:hAnsi="Tahoma" w:cs="Tahoma"/>
          <w:noProof/>
          <w:sz w:val="16"/>
        </w:rPr>
        <w:t>Contiene:</w:t>
      </w:r>
    </w:p>
    <w:p w:rsidR="00A10D3F" w:rsidRDefault="00A10D3F" w:rsidP="00C50D38">
      <w:pPr>
        <w:ind w:left="284"/>
        <w:rPr>
          <w:rFonts w:ascii="Tahoma" w:hAnsi="Tahoma" w:cs="Tahoma"/>
          <w:noProof/>
          <w:sz w:val="16"/>
        </w:rPr>
      </w:pPr>
      <w:r>
        <w:rPr>
          <w:rFonts w:ascii="Tahoma" w:hAnsi="Tahoma" w:cs="Tahoma"/>
          <w:noProof/>
          <w:sz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Default="00A10D3F" w:rsidP="00C50D38">
      <w:pPr>
        <w:ind w:left="284"/>
        <w:rPr>
          <w:rFonts w:ascii="Tahoma" w:hAnsi="Tahoma" w:cs="Tahoma"/>
          <w:noProof/>
          <w:sz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A10D3F" w:rsidRDefault="00A10D3F">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A10D3F">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A10D3F" w:rsidRDefault="00A10D3F" w:rsidP="00E40F7D">
      <w:pPr>
        <w:tabs>
          <w:tab w:val="left" w:pos="2694"/>
        </w:tabs>
        <w:rPr>
          <w:rFonts w:ascii="Tahoma" w:hAnsi="Tahoma" w:cs="Tahoma"/>
          <w:noProof/>
          <w:sz w:val="16"/>
        </w:rPr>
      </w:pPr>
    </w:p>
    <w:p w:rsidR="00A10D3F" w:rsidRDefault="00A10D3F"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A10D3F" w:rsidRDefault="00A10D3F" w:rsidP="00C14481">
      <w:pPr>
        <w:jc w:val="both"/>
        <w:rPr>
          <w:rFonts w:ascii="Tahoma" w:hAnsi="Tahoma" w:cs="Tahoma"/>
          <w:noProof/>
          <w:sz w:val="16"/>
        </w:rPr>
      </w:pPr>
      <w:r>
        <w:rPr>
          <w:rFonts w:ascii="Tahoma" w:hAnsi="Tahoma" w:cs="Tahoma"/>
          <w:noProof/>
          <w:sz w:val="16"/>
        </w:rPr>
        <w:t>No Aplicable.</w:t>
      </w:r>
    </w:p>
    <w:p w:rsidR="00A10D3F" w:rsidRPr="00C14481" w:rsidRDefault="00A10D3F" w:rsidP="00C14481">
      <w:pPr>
        <w:jc w:val="both"/>
        <w:rPr>
          <w:rFonts w:ascii="Tahoma" w:hAnsi="Tahoma" w:cs="Tahoma"/>
          <w:noProof/>
          <w:sz w:val="16"/>
          <w:szCs w:val="16"/>
        </w:rPr>
      </w:pPr>
    </w:p>
    <w:p w:rsidR="00A10D3F" w:rsidRDefault="00A10D3F" w:rsidP="00C14481">
      <w:pPr>
        <w:jc w:val="both"/>
        <w:rPr>
          <w:rFonts w:ascii="Tahoma" w:hAnsi="Tahoma" w:cs="Tahoma"/>
          <w:noProof/>
          <w:sz w:val="16"/>
        </w:rPr>
      </w:pPr>
      <w:r>
        <w:rPr>
          <w:rFonts w:ascii="Tahoma" w:hAnsi="Tahoma" w:cs="Tahoma"/>
          <w:b/>
          <w:bCs/>
          <w:noProof/>
          <w:sz w:val="16"/>
          <w:szCs w:val="16"/>
        </w:rPr>
        <w:t>3.2 Mezclas.</w:t>
      </w:r>
    </w:p>
    <w:p w:rsidR="00A10D3F" w:rsidRDefault="00A10D3F" w:rsidP="001519F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un peligro para la salud o el medio ambiente de acuerdo con la Directiva 67/548/CEE de sustancias peligrosas o el Reglamento (CE) No. 1272/2008, tienen asignado un límite de exposición comunitario en el lugar de trabajo, están clasificadas como PBT/mPmB o incluidas en la Lista de Candidatos</w:t>
      </w:r>
      <w:r>
        <w:rPr>
          <w:rFonts w:ascii="Tahoma" w:hAnsi="Tahoma" w:cs="Tahoma"/>
          <w:noProof/>
          <w:sz w:val="16"/>
        </w:rPr>
        <w:t>:</w:t>
      </w:r>
    </w:p>
    <w:p w:rsidR="00A10D3F" w:rsidRDefault="00A10D3F" w:rsidP="001519F9">
      <w:pPr>
        <w:tabs>
          <w:tab w:val="left" w:pos="2694"/>
        </w:tabs>
        <w:jc w:val="both"/>
        <w:rPr>
          <w:rFonts w:ascii="Tahoma" w:hAnsi="Tahoma" w:cs="Tahoma"/>
          <w:noProof/>
          <w:sz w:val="16"/>
          <w:szCs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A10D3F">
        <w:trPr>
          <w:cantSplit/>
          <w:trHeight w:val="702"/>
        </w:trPr>
        <w:tc>
          <w:tcPr>
            <w:tcW w:w="1701"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CAS: 61791-26-2</w:t>
            </w:r>
          </w:p>
          <w:p w:rsidR="00A10D3F" w:rsidRDefault="00A10D3F" w:rsidP="00E3235D">
            <w:pPr>
              <w:tabs>
                <w:tab w:val="left" w:pos="2694"/>
              </w:tabs>
              <w:rPr>
                <w:rFonts w:ascii="Tahoma" w:hAnsi="Tahoma" w:cs="Tahoma"/>
                <w:noProof/>
                <w:sz w:val="16"/>
              </w:rPr>
            </w:pPr>
            <w:r>
              <w:rPr>
                <w:rFonts w:ascii="Tahoma" w:hAnsi="Tahoma" w:cs="Tahoma"/>
                <w:noProof/>
                <w:sz w:val="16"/>
              </w:rPr>
              <w:t>N. CE: POLIMER</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AMINA GRASA ETOXILADA</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0,1% &lt; 1%</w:t>
            </w:r>
          </w:p>
        </w:tc>
        <w:tc>
          <w:tcPr>
            <w:tcW w:w="1275" w:type="dxa"/>
            <w:tcBorders>
              <w:top w:val="single" w:sz="4" w:space="0" w:color="auto"/>
              <w:bottom w:val="single" w:sz="4" w:space="0" w:color="auto"/>
            </w:tcBorders>
            <w:vAlign w:val="center"/>
          </w:tcPr>
          <w:p w:rsidR="00A10D3F" w:rsidRPr="00711F81" w:rsidRDefault="00A10D3F" w:rsidP="00E3235D">
            <w:pPr>
              <w:tabs>
                <w:tab w:val="left" w:pos="2694"/>
              </w:tabs>
              <w:jc w:val="center"/>
              <w:rPr>
                <w:rFonts w:ascii="Tahoma" w:hAnsi="Tahoma" w:cs="Tahoma"/>
                <w:noProof/>
                <w:sz w:val="16"/>
                <w:lang w:val="en-US"/>
              </w:rPr>
            </w:pPr>
            <w:r w:rsidRPr="00711F81">
              <w:rPr>
                <w:rFonts w:ascii="Tahoma" w:hAnsi="Tahoma" w:cs="Tahoma"/>
                <w:noProof/>
                <w:sz w:val="16"/>
                <w:lang w:val="en-US"/>
              </w:rPr>
              <w:t>Acute Tox. 4, H302 - Aquatic Acute 1, H400 - Aquatic Chronic 1, H410 - Eye Dam. 1, H318</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R50/53 R41 R22</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Indice: 649-356-00-4</w:t>
            </w:r>
          </w:p>
          <w:p w:rsidR="00A10D3F" w:rsidRDefault="00A10D3F" w:rsidP="00E3235D">
            <w:pPr>
              <w:tabs>
                <w:tab w:val="left" w:pos="2694"/>
              </w:tabs>
              <w:rPr>
                <w:rFonts w:ascii="Tahoma" w:hAnsi="Tahoma" w:cs="Tahoma"/>
                <w:noProof/>
                <w:sz w:val="16"/>
              </w:rPr>
            </w:pPr>
            <w:r>
              <w:rPr>
                <w:rFonts w:ascii="Tahoma" w:hAnsi="Tahoma" w:cs="Tahoma"/>
                <w:noProof/>
                <w:sz w:val="16"/>
              </w:rPr>
              <w:t>N. CAS: 64742-95-6</w:t>
            </w:r>
          </w:p>
          <w:p w:rsidR="00A10D3F" w:rsidRDefault="00A10D3F" w:rsidP="00E3235D">
            <w:pPr>
              <w:tabs>
                <w:tab w:val="left" w:pos="2694"/>
              </w:tabs>
              <w:rPr>
                <w:rFonts w:ascii="Tahoma" w:hAnsi="Tahoma" w:cs="Tahoma"/>
                <w:noProof/>
                <w:sz w:val="16"/>
              </w:rPr>
            </w:pPr>
            <w:r>
              <w:rPr>
                <w:rFonts w:ascii="Tahoma" w:hAnsi="Tahoma" w:cs="Tahoma"/>
                <w:noProof/>
                <w:sz w:val="16"/>
              </w:rPr>
              <w:t>N. CE: 265-199-0</w:t>
            </w:r>
          </w:p>
          <w:p w:rsidR="00A10D3F" w:rsidRDefault="00A10D3F" w:rsidP="00E3235D">
            <w:pPr>
              <w:tabs>
                <w:tab w:val="left" w:pos="2694"/>
              </w:tabs>
              <w:rPr>
                <w:rFonts w:ascii="Tahoma" w:hAnsi="Tahoma" w:cs="Tahoma"/>
                <w:noProof/>
                <w:sz w:val="16"/>
              </w:rPr>
            </w:pPr>
            <w:r>
              <w:rPr>
                <w:rFonts w:ascii="Tahoma" w:hAnsi="Tahoma" w:cs="Tahoma"/>
                <w:noProof/>
                <w:sz w:val="16"/>
              </w:rPr>
              <w:t>N. registro: 01-2119486773-24-XXXX</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[combinación compleja de hidrocarburos obtenida de la destilación de corrientes aromáticas</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75%</w:t>
            </w:r>
          </w:p>
        </w:tc>
        <w:tc>
          <w:tcPr>
            <w:tcW w:w="1275"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sidRPr="00711F81">
              <w:rPr>
                <w:rFonts w:ascii="Tahoma" w:hAnsi="Tahoma" w:cs="Tahoma"/>
                <w:noProof/>
                <w:sz w:val="16"/>
                <w:lang w:val="en-US"/>
              </w:rPr>
              <w:t xml:space="preserve">Aquatic Chronic 2, H411 - Asp. Tox. 1, H304 - Flam. Liq. 3, H226 - Skin Irrit. </w:t>
            </w:r>
            <w:r>
              <w:rPr>
                <w:rFonts w:ascii="Tahoma" w:hAnsi="Tahoma" w:cs="Tahoma"/>
                <w:noProof/>
                <w:sz w:val="16"/>
              </w:rPr>
              <w:t>2, H315 - STOT SE 3, H336</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R51/53 R10 R67 R38 R65</w:t>
            </w:r>
          </w:p>
        </w:tc>
      </w:tr>
    </w:tbl>
    <w:p w:rsidR="00A10D3F" w:rsidRDefault="00A10D3F" w:rsidP="00E41EC8">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A10D3F" w:rsidRDefault="00A10D3F" w:rsidP="00A10D3F">
      <w:pPr>
        <w:jc w:val="both"/>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rsidP="00AA43F2">
      <w:pPr>
        <w:jc w:val="both"/>
        <w:outlineLvl w:val="0"/>
        <w:rPr>
          <w:rFonts w:ascii="Tahoma" w:hAnsi="Tahoma" w:cs="Tahoma"/>
          <w:b/>
          <w:sz w:val="16"/>
          <w:szCs w:val="16"/>
          <w:u w:val="single"/>
        </w:rPr>
      </w:pPr>
    </w:p>
    <w:p w:rsidR="00A10D3F" w:rsidRDefault="00A10D3F">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A10D3F" w:rsidRDefault="00A10D3F">
      <w:pPr>
        <w:pStyle w:val="Sangradetextonormal"/>
        <w:spacing w:after="0"/>
        <w:ind w:left="0"/>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A10D3F" w:rsidRDefault="00A10D3F">
      <w:pPr>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A10D3F">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A10D3F" w:rsidRPr="00711F81" w:rsidRDefault="00A10D3F" w:rsidP="007571AD">
      <w:pPr>
        <w:pStyle w:val="Sangradetextonormal"/>
        <w:spacing w:after="0"/>
        <w:ind w:left="0"/>
        <w:jc w:val="both"/>
        <w:rPr>
          <w:rFonts w:ascii="Tahoma" w:hAnsi="Tahoma" w:cs="Tahoma"/>
          <w:sz w:val="16"/>
          <w:szCs w:val="16"/>
          <w:lang w:val="es-ES"/>
        </w:rPr>
      </w:pPr>
      <w:r w:rsidRPr="00711F81">
        <w:rPr>
          <w:rFonts w:ascii="Tahoma" w:hAnsi="Tahoma" w:cs="Tahoma"/>
          <w:sz w:val="16"/>
          <w:szCs w:val="16"/>
          <w:lang w:val="es-ES"/>
        </w:rPr>
        <w:t>Producto Nocivo, una exposición prolongada por inhalación puede causar efectos anestésicos y la necesidad de asistencia médica inmediata.</w:t>
      </w:r>
    </w:p>
    <w:p w:rsidR="007571AD" w:rsidRDefault="007571AD" w:rsidP="007571AD">
      <w:pPr>
        <w:pStyle w:val="Sangradetextonormal"/>
        <w:spacing w:after="0"/>
        <w:ind w:left="0"/>
        <w:jc w:val="both"/>
        <w:rPr>
          <w:rFonts w:ascii="Tahoma" w:hAnsi="Tahoma" w:cs="Tahoma"/>
          <w:sz w:val="16"/>
          <w:szCs w:val="16"/>
        </w:rPr>
      </w:pP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A10D3F">
      <w:pPr>
        <w:jc w:val="both"/>
        <w:rPr>
          <w:rFonts w:ascii="Tahoma" w:hAnsi="Tahoma" w:cs="Tahoma"/>
          <w:sz w:val="16"/>
        </w:rPr>
      </w:pPr>
      <w:r>
        <w:rPr>
          <w:rFonts w:ascii="Tahoma" w:hAnsi="Tahoma" w:cs="Tahoma"/>
          <w:noProof/>
          <w:sz w:val="16"/>
        </w:rPr>
        <w:t>Producto inflamable, se deben tomas las medidas de prevención necesarias para evitar riesgos, en caso de incendio se recomiendan las siguientes medidas:</w:t>
      </w: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A10D3F">
        <w:rPr>
          <w:rFonts w:ascii="Tahoma" w:hAnsi="Tahoma" w:cs="Tahoma"/>
          <w:b/>
          <w:noProof/>
          <w:sz w:val="16"/>
        </w:rPr>
        <w:t xml:space="preserve"> la mezcla</w:t>
      </w:r>
      <w:r w:rsidR="00A10D3F">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A10D3F">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A10D3F">
      <w:pPr>
        <w:pStyle w:val="Textoindependiente"/>
        <w:jc w:val="both"/>
        <w:rPr>
          <w:rFonts w:ascii="Tahoma" w:hAnsi="Tahoma" w:cs="Tahoma"/>
        </w:rPr>
      </w:pPr>
      <w:r>
        <w:rPr>
          <w:rFonts w:ascii="Tahoma" w:hAnsi="Tahoma" w:cs="Tahoma"/>
          <w:noProof/>
          <w:szCs w:val="16"/>
        </w:rPr>
        <w:t xml:space="preserve">Producto </w:t>
      </w:r>
      <w:r>
        <w:rPr>
          <w:rFonts w:ascii="Tahoma" w:hAnsi="Tahoma" w:cs="Tahoma"/>
          <w:noProof/>
        </w:rPr>
        <w:t>Peligroso para el medio ambiente</w:t>
      </w:r>
      <w:r>
        <w:rPr>
          <w:rFonts w:ascii="Tahoma" w:hAnsi="Tahoma" w:cs="Tahoma"/>
          <w:noProof/>
          <w:szCs w:val="16"/>
        </w:rPr>
        <w:t>, en caso de producirse grandes vertidos o si el producto contamina lagos, ríos o alcantarillas, informar a las autoridades competentes, según la legislación local.Evitar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lastRenderedPageBreak/>
        <w:t xml:space="preserve">7.1 </w:t>
      </w:r>
      <w:r>
        <w:rPr>
          <w:rFonts w:ascii="Tahoma" w:hAnsi="Tahoma" w:cs="Tahoma"/>
          <w:b/>
          <w:bCs/>
          <w:sz w:val="16"/>
          <w:lang w:val="es-ES"/>
        </w:rPr>
        <w:t>Precauciones para una manipulación segura</w:t>
      </w:r>
      <w:r>
        <w:rPr>
          <w:rFonts w:ascii="Tahoma" w:hAnsi="Tahoma" w:cs="Tahoma"/>
          <w:b/>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Los vapores son más pesados que el aire y pueden extenderse por el suelo. Pueden formar mezclas explosivas con el aire. Evitar la creación de concentraciones del vapor en el aire, inflamables o explosivas; evitar concentraciones del vapor superiores a los límites de exposición durante el trabajo. El producto sólo debe utilizarse en zonas en las cuales se hayan eliminado toda llama desprotegida y otros puntos de ignición. El equipo eléctrico ha de estar protegido según las normas adecuadas.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El producto puede cargarse electrostáticamente: utilizar siempre tomas de tierra cuando se trasvase el producto. Los operarios deben llevar  calzado y ropa antiestáticos, y los suelos deben ser conductores.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Mantener el envase bien cerrado, aislado de fuentes de calor, chispas y fuego. No se emplearan herramientas que puedan producir chispas.</w:t>
      </w:r>
    </w:p>
    <w:p w:rsidR="00D76C26" w:rsidRDefault="00A10D3F">
      <w:pPr>
        <w:pStyle w:val="Sangradetextonormal"/>
        <w:spacing w:after="0"/>
        <w:ind w:left="0"/>
        <w:jc w:val="both"/>
        <w:rPr>
          <w:rFonts w:ascii="Tahoma" w:hAnsi="Tahoma" w:cs="Tahoma"/>
          <w:sz w:val="16"/>
        </w:rPr>
      </w:pPr>
      <w:r>
        <w:rPr>
          <w:rFonts w:ascii="Tahoma" w:hAnsi="Tahoma" w:cs="Tahoma"/>
          <w:noProof/>
          <w:sz w:val="16"/>
        </w:rPr>
        <w:t>Evitar que el producto entre en contacto con la piel y ojos. Evitar la inhalación de vapor y las nieblas que se producen durante el pulverizado.</w:t>
      </w:r>
      <w:r w:rsidR="00D76C26">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A10D3F" w:rsidRDefault="00A10D3F" w:rsidP="00717C45">
      <w:pPr>
        <w:pStyle w:val="Sangradetextonormal"/>
        <w:spacing w:after="0"/>
        <w:ind w:left="0"/>
        <w:jc w:val="both"/>
        <w:outlineLvl w:val="0"/>
        <w:rPr>
          <w:rFonts w:ascii="Tahoma" w:hAnsi="Tahoma" w:cs="Tahoma"/>
          <w:noProof/>
          <w:sz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A10D3F" w:rsidRDefault="00A10D3F"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A10D3F" w:rsidRPr="0050275B" w:rsidRDefault="00A10D3F" w:rsidP="00717C45">
      <w:pPr>
        <w:jc w:val="both"/>
        <w:rPr>
          <w:rFonts w:ascii="Tahoma" w:hAnsi="Tahoma" w:cs="Tahoma"/>
          <w:noProof/>
          <w:sz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356"/>
        <w:gridCol w:w="1536"/>
        <w:gridCol w:w="1421"/>
      </w:tblGrid>
      <w:tr w:rsidR="00A10D3F" w:rsidRPr="004F42E3" w:rsidTr="004F42E3">
        <w:tc>
          <w:tcPr>
            <w:tcW w:w="6237" w:type="dxa"/>
            <w:gridSpan w:val="2"/>
            <w:tcBorders>
              <w:top w:val="nil"/>
              <w:left w:val="nil"/>
              <w:bottom w:val="single" w:sz="4" w:space="0" w:color="auto"/>
            </w:tcBorders>
            <w:shd w:val="clear" w:color="auto" w:fill="auto"/>
          </w:tcPr>
          <w:p w:rsidR="00A10D3F" w:rsidRPr="004F42E3" w:rsidRDefault="00A10D3F" w:rsidP="004F42E3">
            <w:pPr>
              <w:jc w:val="both"/>
              <w:rPr>
                <w:rFonts w:ascii="Tahoma" w:hAnsi="Tahoma" w:cs="Tahoma"/>
                <w:noProof/>
                <w:sz w:val="16"/>
                <w:lang w:val="es-ES_tradnl"/>
              </w:rPr>
            </w:pPr>
          </w:p>
        </w:tc>
        <w:tc>
          <w:tcPr>
            <w:tcW w:w="2957" w:type="dxa"/>
            <w:gridSpan w:val="2"/>
            <w:tcBorders>
              <w:bottom w:val="single" w:sz="4" w:space="0" w:color="auto"/>
            </w:tcBorders>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Cantidad umbral (toneladas) a efectos de aplicación de los</w:t>
            </w:r>
          </w:p>
        </w:tc>
      </w:tr>
      <w:tr w:rsidR="00A10D3F" w:rsidRPr="004F42E3" w:rsidTr="004F42E3">
        <w:tc>
          <w:tcPr>
            <w:tcW w:w="881"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Código</w:t>
            </w:r>
          </w:p>
        </w:tc>
        <w:tc>
          <w:tcPr>
            <w:tcW w:w="5356"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Descripción</w:t>
            </w:r>
          </w:p>
        </w:tc>
        <w:tc>
          <w:tcPr>
            <w:tcW w:w="1536"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inferior</w:t>
            </w:r>
          </w:p>
        </w:tc>
        <w:tc>
          <w:tcPr>
            <w:tcW w:w="1421"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superior</w:t>
            </w:r>
          </w:p>
        </w:tc>
      </w:tr>
      <w:tr w:rsidR="00A10D3F" w:rsidRPr="004F42E3" w:rsidTr="004F42E3">
        <w:tc>
          <w:tcPr>
            <w:tcW w:w="881"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P5b</w:t>
            </w:r>
          </w:p>
        </w:tc>
        <w:tc>
          <w:tcPr>
            <w:tcW w:w="5356"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LÍQUIDOS INFLAMABLES</w:t>
            </w:r>
          </w:p>
        </w:tc>
        <w:tc>
          <w:tcPr>
            <w:tcW w:w="1536"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50</w:t>
            </w:r>
          </w:p>
        </w:tc>
        <w:tc>
          <w:tcPr>
            <w:tcW w:w="1421"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200</w:t>
            </w:r>
          </w:p>
        </w:tc>
      </w:tr>
    </w:tbl>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A10D3F">
      <w:pPr>
        <w:pStyle w:val="Sangradetextonormal"/>
        <w:spacing w:after="0"/>
        <w:ind w:left="0"/>
        <w:jc w:val="both"/>
        <w:outlineLvl w:val="0"/>
        <w:rPr>
          <w:rFonts w:ascii="Tahoma" w:hAnsi="Tahoma" w:cs="Tahoma"/>
          <w:b/>
          <w:sz w:val="16"/>
          <w:lang w:val="es-ES"/>
        </w:rPr>
      </w:pPr>
      <w:r>
        <w:rPr>
          <w:rFonts w:ascii="Tahoma" w:hAnsi="Tahoma" w:cs="Tahoma"/>
          <w:sz w:val="16"/>
        </w:rPr>
        <w:t>Aditivo para gasolina utilizado para limpieza de los inyectores.</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D76C26" w:rsidRPr="00415B4B" w:rsidRDefault="00A10D3F" w:rsidP="00415B4B">
      <w:pPr>
        <w:jc w:val="both"/>
        <w:rPr>
          <w:rFonts w:ascii="Tahoma" w:hAnsi="Tahoma" w:cs="Tahoma"/>
          <w:sz w:val="16"/>
          <w:szCs w:val="16"/>
        </w:rPr>
      </w:pPr>
      <w:r>
        <w:rPr>
          <w:rFonts w:ascii="Tahoma" w:hAnsi="Tahoma" w:cs="Tahoma"/>
          <w:noProof/>
          <w:sz w:val="16"/>
          <w:szCs w:val="16"/>
        </w:rPr>
        <w:t>El producto NO contiene sustancias con Valores Límite Ambientales de Exposición Profesional.El producto NO contiene sustancias con Valores Límite Biológicos.</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A10D3F" w:rsidRPr="00E01A25" w:rsidRDefault="00A10D3F"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418"/>
        <w:gridCol w:w="142"/>
        <w:gridCol w:w="1701"/>
        <w:gridCol w:w="1701"/>
        <w:gridCol w:w="1517"/>
        <w:gridCol w:w="1083"/>
        <w:gridCol w:w="357"/>
        <w:gridCol w:w="1277"/>
      </w:tblGrid>
      <w:tr w:rsidR="00A10D3F" w:rsidRPr="00E01A25">
        <w:trPr>
          <w:cantSplit/>
        </w:trPr>
        <w:tc>
          <w:tcPr>
            <w:tcW w:w="1560" w:type="dxa"/>
            <w:gridSpan w:val="2"/>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6"/>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A10D3F" w:rsidRPr="00711F81">
        <w:trPr>
          <w:cantSplit/>
        </w:trPr>
        <w:tc>
          <w:tcPr>
            <w:tcW w:w="1560" w:type="dxa"/>
            <w:gridSpan w:val="2"/>
            <w:tcBorders>
              <w:bottom w:val="single" w:sz="4" w:space="0" w:color="auto"/>
            </w:tcBorders>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6"/>
            <w:tcBorders>
              <w:bottom w:val="single" w:sz="4" w:space="0" w:color="auto"/>
            </w:tcBorders>
            <w:shd w:val="clear" w:color="auto" w:fill="C0C0C0"/>
            <w:vAlign w:val="center"/>
          </w:tcPr>
          <w:p w:rsidR="00A10D3F" w:rsidRPr="00711F81" w:rsidRDefault="00B86420" w:rsidP="00332141">
            <w:pPr>
              <w:pStyle w:val="Textoindependiente2"/>
              <w:jc w:val="left"/>
              <w:rPr>
                <w:rFonts w:ascii="Tahoma" w:hAnsi="Tahoma" w:cs="Tahoma"/>
                <w:b/>
                <w:noProof/>
                <w:sz w:val="16"/>
                <w:szCs w:val="16"/>
              </w:rPr>
            </w:pPr>
            <w:r>
              <w:rPr>
                <w:rFonts w:ascii="Tahoma" w:hAnsi="Tahoma" w:cs="Tahoma"/>
                <w:b/>
                <w:noProof/>
                <w:sz w:val="16"/>
                <w:szCs w:val="16"/>
              </w:rPr>
              <w:t xml:space="preserve">LIMPIADOR INYECTORES </w:t>
            </w:r>
            <w:r w:rsidR="00FB2AC7">
              <w:rPr>
                <w:rFonts w:ascii="Tahoma" w:hAnsi="Tahoma" w:cs="Tahoma"/>
                <w:b/>
                <w:noProof/>
                <w:sz w:val="16"/>
                <w:szCs w:val="16"/>
              </w:rPr>
              <w:t>GASOLINA</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A10D3F" w:rsidRPr="00E01A25">
        <w:trPr>
          <w:cantSplit/>
        </w:trPr>
        <w:tc>
          <w:tcPr>
            <w:tcW w:w="9196" w:type="dxa"/>
            <w:gridSpan w:val="8"/>
            <w:tcBorders>
              <w:top w:val="single" w:sz="4" w:space="0" w:color="auto"/>
              <w:left w:val="single" w:sz="4" w:space="0" w:color="auto"/>
              <w:bottom w:val="nil"/>
              <w:right w:val="single" w:sz="4" w:space="0" w:color="auto"/>
            </w:tcBorders>
            <w:vAlign w:val="center"/>
          </w:tcPr>
          <w:p w:rsidR="00A10D3F" w:rsidRPr="00711F81" w:rsidRDefault="00A10D3F"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Guantes de protección contra productos químicos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E960C7"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6" name="Imagen 6" descr="E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04"/>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374-1, En 374-2, EN 374-3, EN 420</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guardarán en un lugar seco, alejados de posibles fuentes de calor, y se evitará la exposición a los rayos solares en la medida de lo posible. No se realizarán sobre los guantes modificaciones que puedan alterar su resistencia ni se aplicarán pinturas, disolventes o adhesivos.</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Los guantes deben ser de la talla correcta, y ajustarse a la mano sin quedar demasiado holgados ni demasiado apretados. Se deberán utilizar siempre con las manos limpias y secas.</w:t>
            </w:r>
          </w:p>
        </w:tc>
      </w:tr>
      <w:tr w:rsidR="00A10D3F" w:rsidRPr="00E01A25">
        <w:trPr>
          <w:cantSplit/>
        </w:trPr>
        <w:tc>
          <w:tcPr>
            <w:tcW w:w="1418" w:type="dxa"/>
            <w:tcBorders>
              <w:top w:val="single" w:sz="4" w:space="0" w:color="auto"/>
              <w:left w:val="single" w:sz="4" w:space="0" w:color="auto"/>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rPr>
              <w:t>Material:</w:t>
            </w:r>
          </w:p>
        </w:tc>
        <w:tc>
          <w:tcPr>
            <w:tcW w:w="1843" w:type="dxa"/>
            <w:gridSpan w:val="2"/>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PVC (Cloruro de polivinilo)</w:t>
            </w:r>
          </w:p>
        </w:tc>
        <w:tc>
          <w:tcPr>
            <w:tcW w:w="1701" w:type="dxa"/>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Tiempo de penetración (min.):</w:t>
            </w:r>
          </w:p>
        </w:tc>
        <w:tc>
          <w:tcPr>
            <w:tcW w:w="151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&gt; 480</w:t>
            </w:r>
          </w:p>
        </w:tc>
        <w:tc>
          <w:tcPr>
            <w:tcW w:w="1440" w:type="dxa"/>
            <w:gridSpan w:val="2"/>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Espesor del material (mm):</w:t>
            </w:r>
          </w:p>
        </w:tc>
        <w:tc>
          <w:tcPr>
            <w:tcW w:w="127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0,35</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Gafas de protección con montura integral</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E960C7"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14350"/>
                  <wp:effectExtent l="19050" t="0" r="9525" b="0"/>
                  <wp:docPr id="7" name="Imagen 7" descr="E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05"/>
                          <pic:cNvPicPr>
                            <a:picLocks noChangeAspect="1" noChangeArrowheads="1"/>
                          </pic:cNvPicPr>
                        </pic:nvPicPr>
                        <pic:blipFill>
                          <a:blip r:embed="rId12"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Protector de ojos de montura integral para la protección contra polvo, humos, nieblas y vapores.</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165, EN 166, EN 167, EN 168</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lastRenderedPageBreak/>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visibilidad a través de los oculares debe ser óptima para lo cual estos elementos se deben limpiar a diario, los protectores deben desinfectarse periódicamente siguiendo las instrucciones del fabricante.</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Indicadores de deterioro pueden ser: coloración amarilla de los oculares, arañazos superficiales en los oculares, rasgaduras, etc.</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Ropa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E960C7"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8" name="Imagen 8" descr="EP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I07"/>
                          <pic:cNvPicPr>
                            <a:picLocks noChangeAspect="1" noChangeArrowheads="1"/>
                          </pic:cNvPicPr>
                        </pic:nvPicPr>
                        <pic:blipFill>
                          <a:blip r:embed="rId1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La ropa de protección no debe ser estrecha o estar suelta para que no interfiera en los movimientos del usuario.</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340, EN 1149-1, EN 1149-2, EN 1149-3, EN 1149-5</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deben seguir las instrucciones de lavado y conservación proporcionadas por el fabricante para garantizar una protección invariable.</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ropa de protección debería proporcionar un nivel de confort consistente con el nivel de protección que debe proporcionar contra el riesgo contra el que protege, con las condiciones ambientales, el nivel de actividad del usuario y el tiempo de uso previsto.</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Calzado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E960C7"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9" name="Imagen 9" descr="EPI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08"/>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ISO 13287, EN ISO 20344, EN ISO 20346</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El calzado debe ser objeto de un control regular, si su estado es deficiente se deberá dejar de utilizar y ser reemplazado.</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comodidad en el uso y la aceptabilidad son factores que se valoran de modo muy distinto según los individuos. Por tanto conviene probar distintos modelos de calzado y, a ser posible, anchos distintos.</w:t>
            </w:r>
          </w:p>
        </w:tc>
      </w:tr>
      <w:tr w:rsidR="00A10D3F" w:rsidRPr="00E01A25">
        <w:trPr>
          <w:cantSplit/>
        </w:trPr>
        <w:tc>
          <w:tcPr>
            <w:tcW w:w="9196" w:type="dxa"/>
            <w:gridSpan w:val="8"/>
            <w:tcBorders>
              <w:top w:val="single" w:sz="4" w:space="0" w:color="auto"/>
              <w:left w:val="nil"/>
              <w:bottom w:val="nil"/>
              <w:right w:val="nil"/>
            </w:tcBorders>
            <w:vAlign w:val="center"/>
          </w:tcPr>
          <w:p w:rsidR="00A10D3F" w:rsidRPr="00711F81" w:rsidRDefault="00A10D3F"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A10D3F">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AC3719">
        <w:rPr>
          <w:rFonts w:ascii="Tahoma" w:hAnsi="Tahoma" w:cs="Tahoma"/>
          <w:noProof/>
          <w:sz w:val="16"/>
        </w:rPr>
        <w:t xml:space="preserve"> Rojizo</w:t>
      </w:r>
    </w:p>
    <w:p w:rsidR="00D76C26" w:rsidRDefault="00D76C26">
      <w:pPr>
        <w:rPr>
          <w:rFonts w:ascii="Tahoma" w:hAnsi="Tahoma" w:cs="Tahoma"/>
          <w:sz w:val="16"/>
        </w:rPr>
      </w:pPr>
      <w:r>
        <w:rPr>
          <w:rFonts w:ascii="Tahoma" w:hAnsi="Tahoma" w:cs="Tahoma"/>
          <w:noProof/>
          <w:sz w:val="16"/>
        </w:rPr>
        <w:t>Olor:</w:t>
      </w:r>
      <w:r w:rsidR="00A10D3F">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A10D3F">
        <w:rPr>
          <w:rFonts w:ascii="Tahoma" w:hAnsi="Tahoma" w:cs="Tahoma"/>
          <w:noProof/>
          <w:sz w:val="16"/>
        </w:rPr>
        <w:t>No tiene</w:t>
      </w:r>
    </w:p>
    <w:p w:rsidR="00D76C26" w:rsidRDefault="00D76C26">
      <w:pPr>
        <w:rPr>
          <w:rFonts w:ascii="Tahoma" w:hAnsi="Tahoma" w:cs="Tahoma"/>
          <w:sz w:val="16"/>
        </w:rPr>
      </w:pPr>
      <w:r>
        <w:rPr>
          <w:rFonts w:ascii="Tahoma" w:hAnsi="Tahoma" w:cs="Tahoma"/>
          <w:noProof/>
          <w:sz w:val="16"/>
        </w:rPr>
        <w:t>Punto de Fusión:</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A10D3F">
        <w:rPr>
          <w:rFonts w:ascii="Tahoma" w:hAnsi="Tahoma" w:cs="Tahoma"/>
          <w:noProof/>
          <w:sz w:val="16"/>
        </w:rPr>
        <w:t>167 ºC</w:t>
      </w:r>
    </w:p>
    <w:p w:rsidR="00D76C26" w:rsidRDefault="00D76C26">
      <w:pPr>
        <w:rPr>
          <w:rFonts w:ascii="Tahoma" w:hAnsi="Tahoma" w:cs="Tahoma"/>
          <w:sz w:val="16"/>
        </w:rPr>
      </w:pPr>
      <w:r>
        <w:rPr>
          <w:rFonts w:ascii="Tahoma" w:hAnsi="Tahoma" w:cs="Tahoma"/>
          <w:noProof/>
          <w:sz w:val="16"/>
        </w:rPr>
        <w:t xml:space="preserve">Punto de inflamación: </w:t>
      </w:r>
      <w:r w:rsidR="00A10D3F">
        <w:rPr>
          <w:rFonts w:ascii="Tahoma" w:hAnsi="Tahoma" w:cs="Tahoma"/>
          <w:noProof/>
          <w:sz w:val="16"/>
        </w:rPr>
        <w:t>&gt;42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A10D3F">
        <w:rPr>
          <w:rFonts w:ascii="Tahoma" w:hAnsi="Tahoma" w:cs="Tahoma"/>
          <w:noProof/>
          <w:sz w:val="16"/>
        </w:rPr>
        <w:t>0.8</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A10D3F">
        <w:rPr>
          <w:rFonts w:ascii="Tahoma" w:hAnsi="Tahoma" w:cs="Tahoma"/>
          <w:noProof/>
          <w:sz w:val="16"/>
        </w:rPr>
        <w:t>7.3</w:t>
      </w:r>
    </w:p>
    <w:p w:rsidR="00D76C26" w:rsidRDefault="00D76C26">
      <w:pPr>
        <w:rPr>
          <w:rFonts w:ascii="Tahoma" w:hAnsi="Tahoma" w:cs="Tahoma"/>
          <w:sz w:val="16"/>
        </w:rPr>
      </w:pPr>
      <w:r>
        <w:rPr>
          <w:rFonts w:ascii="Tahoma" w:hAnsi="Tahoma" w:cs="Tahoma"/>
          <w:noProof/>
          <w:sz w:val="16"/>
        </w:rPr>
        <w:t xml:space="preserve">Presión de vapor: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A10D3F">
        <w:rPr>
          <w:rFonts w:ascii="Tahoma" w:hAnsi="Tahoma" w:cs="Tahoma"/>
          <w:noProof/>
          <w:sz w:val="16"/>
        </w:rPr>
        <w:t>0.87  g/cm</w:t>
      </w:r>
      <w:r w:rsidR="00A10D3F">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A10D3F">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A10D3F">
        <w:rPr>
          <w:rFonts w:ascii="Tahoma" w:hAnsi="Tahoma" w:cs="Tahoma"/>
          <w:noProof/>
          <w:sz w:val="16"/>
        </w:rPr>
        <w:t xml:space="preserve"> log Pow 3,7-4,5</w:t>
      </w:r>
    </w:p>
    <w:p w:rsidR="00D76C26" w:rsidRDefault="00D76C26">
      <w:pPr>
        <w:rPr>
          <w:rFonts w:ascii="Tahoma" w:hAnsi="Tahoma" w:cs="Tahoma"/>
          <w:sz w:val="16"/>
        </w:rPr>
      </w:pPr>
      <w:r>
        <w:rPr>
          <w:rFonts w:ascii="Tahoma" w:hAnsi="Tahoma" w:cs="Tahoma"/>
          <w:sz w:val="16"/>
        </w:rPr>
        <w:t xml:space="preserve">Temperatura de autoinflamación: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A10D3F" w:rsidRDefault="00A10D3F">
      <w:pPr>
        <w:rPr>
          <w:rFonts w:ascii="Tahoma" w:hAnsi="Tahoma" w:cs="Tahoma"/>
          <w:noProof/>
          <w:sz w:val="16"/>
        </w:rPr>
      </w:pPr>
      <w:r>
        <w:rPr>
          <w:rFonts w:ascii="Tahoma" w:hAnsi="Tahoma" w:cs="Tahoma"/>
          <w:noProof/>
          <w:sz w:val="16"/>
          <w:szCs w:val="16"/>
        </w:rPr>
        <w:t>Contenido de COV (p/p): 95 %</w:t>
      </w:r>
    </w:p>
    <w:p w:rsidR="00A10D3F" w:rsidRDefault="00A10D3F">
      <w:pPr>
        <w:rPr>
          <w:rFonts w:ascii="Tahoma" w:hAnsi="Tahoma" w:cs="Tahoma"/>
          <w:noProof/>
          <w:sz w:val="16"/>
        </w:rPr>
      </w:pPr>
      <w:r>
        <w:rPr>
          <w:rFonts w:ascii="Tahoma" w:hAnsi="Tahoma" w:cs="Tahoma"/>
          <w:noProof/>
          <w:sz w:val="16"/>
        </w:rPr>
        <w:t xml:space="preserve">Contenido de COV: </w:t>
      </w:r>
      <w:r w:rsidRPr="00A10D3F">
        <w:rPr>
          <w:rFonts w:ascii="Tahoma" w:hAnsi="Tahoma" w:cs="Tahoma"/>
          <w:b/>
          <w:noProof/>
          <w:sz w:val="16"/>
        </w:rPr>
        <w:t>826,5</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Si se cumplen las condiciones de almacenamiento, no produce reacciones peligrosas.</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lastRenderedPageBreak/>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Líquidos y vapores inflamables.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A10D3F" w:rsidRDefault="00A10D3F">
      <w:pPr>
        <w:jc w:val="both"/>
        <w:rPr>
          <w:rFonts w:ascii="Tahoma" w:hAnsi="Tahoma" w:cs="Tahoma"/>
          <w:sz w:val="16"/>
          <w:szCs w:val="16"/>
        </w:rPr>
      </w:pPr>
      <w:r>
        <w:rPr>
          <w:rFonts w:ascii="Tahoma" w:hAnsi="Tahoma" w:cs="Tahoma"/>
          <w:sz w:val="16"/>
          <w:szCs w:val="16"/>
        </w:rPr>
        <w:t>Evitar las siguientes condiciones:</w:t>
      </w:r>
    </w:p>
    <w:p w:rsidR="00A10D3F" w:rsidRDefault="00A10D3F">
      <w:pPr>
        <w:jc w:val="both"/>
        <w:rPr>
          <w:rFonts w:ascii="Tahoma" w:hAnsi="Tahoma" w:cs="Tahoma"/>
          <w:sz w:val="16"/>
          <w:szCs w:val="16"/>
        </w:rPr>
      </w:pPr>
      <w:r>
        <w:rPr>
          <w:rFonts w:ascii="Tahoma" w:hAnsi="Tahoma" w:cs="Tahoma"/>
          <w:sz w:val="16"/>
          <w:szCs w:val="16"/>
        </w:rPr>
        <w:t xml:space="preserve"> - Alta temperatura.</w:t>
      </w:r>
    </w:p>
    <w:p w:rsidR="00A10D3F" w:rsidRDefault="00A10D3F">
      <w:pPr>
        <w:jc w:val="both"/>
        <w:rPr>
          <w:rFonts w:ascii="Tahoma" w:hAnsi="Tahoma" w:cs="Tahoma"/>
          <w:sz w:val="16"/>
          <w:szCs w:val="16"/>
        </w:rPr>
      </w:pPr>
      <w:r>
        <w:rPr>
          <w:rFonts w:ascii="Tahoma" w:hAnsi="Tahoma" w:cs="Tahoma"/>
          <w:sz w:val="16"/>
          <w:szCs w:val="16"/>
        </w:rPr>
        <w:t xml:space="preserve"> - Descargas estáticas.</w:t>
      </w:r>
    </w:p>
    <w:p w:rsidR="00A10D3F" w:rsidRDefault="00A10D3F">
      <w:pPr>
        <w:jc w:val="both"/>
        <w:rPr>
          <w:rFonts w:ascii="Tahoma" w:hAnsi="Tahoma" w:cs="Tahoma"/>
          <w:sz w:val="16"/>
          <w:szCs w:val="16"/>
        </w:rPr>
      </w:pPr>
      <w:r>
        <w:rPr>
          <w:rFonts w:ascii="Tahoma" w:hAnsi="Tahoma" w:cs="Tahoma"/>
          <w:sz w:val="16"/>
          <w:szCs w:val="16"/>
        </w:rPr>
        <w:t xml:space="preserve"> - Contacto con materiales incompatibles.</w:t>
      </w:r>
    </w:p>
    <w:p w:rsidR="00E6323D" w:rsidRDefault="00A10D3F">
      <w:pPr>
        <w:jc w:val="both"/>
        <w:rPr>
          <w:rFonts w:ascii="Tahoma" w:hAnsi="Tahoma" w:cs="Tahoma"/>
          <w:sz w:val="16"/>
        </w:rPr>
      </w:pPr>
      <w:r>
        <w:rPr>
          <w:rFonts w:ascii="Tahoma" w:hAnsi="Tahoma" w:cs="Tahoma"/>
          <w:sz w:val="16"/>
          <w:szCs w:val="16"/>
        </w:rPr>
        <w:t xml:space="preserve"> - Evitar temperaturas cercanas al punto de inflamación, no calentar contenedores cerrados. Evitar la luz solar directa y el calentamiento, puede producirse riesgo de inflamación.</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A10D3F" w:rsidRDefault="00A10D3F">
      <w:pPr>
        <w:rPr>
          <w:rFonts w:ascii="Tahoma" w:hAnsi="Tahoma" w:cs="Tahoma"/>
          <w:sz w:val="16"/>
          <w:szCs w:val="16"/>
        </w:rPr>
      </w:pPr>
      <w:r>
        <w:rPr>
          <w:rFonts w:ascii="Tahoma" w:hAnsi="Tahoma" w:cs="Tahoma"/>
          <w:sz w:val="16"/>
          <w:szCs w:val="16"/>
        </w:rPr>
        <w:t>Evitar los siguientes materiales:</w:t>
      </w:r>
    </w:p>
    <w:p w:rsidR="00A10D3F" w:rsidRDefault="00A10D3F">
      <w:pPr>
        <w:rPr>
          <w:rFonts w:ascii="Tahoma" w:hAnsi="Tahoma" w:cs="Tahoma"/>
          <w:sz w:val="16"/>
          <w:szCs w:val="16"/>
        </w:rPr>
      </w:pPr>
      <w:r>
        <w:rPr>
          <w:rFonts w:ascii="Tahoma" w:hAnsi="Tahoma" w:cs="Tahoma"/>
          <w:sz w:val="16"/>
          <w:szCs w:val="16"/>
        </w:rPr>
        <w:t xml:space="preserve"> - Materias explosivas.</w:t>
      </w:r>
    </w:p>
    <w:p w:rsidR="00A10D3F" w:rsidRDefault="00A10D3F">
      <w:pPr>
        <w:rPr>
          <w:rFonts w:ascii="Tahoma" w:hAnsi="Tahoma" w:cs="Tahoma"/>
          <w:sz w:val="16"/>
          <w:szCs w:val="16"/>
        </w:rPr>
      </w:pPr>
      <w:r>
        <w:rPr>
          <w:rFonts w:ascii="Tahoma" w:hAnsi="Tahoma" w:cs="Tahoma"/>
          <w:sz w:val="16"/>
          <w:szCs w:val="16"/>
        </w:rPr>
        <w:t xml:space="preserve"> - Materias tóxicas.</w:t>
      </w:r>
    </w:p>
    <w:p w:rsidR="00D76C26" w:rsidRDefault="00A10D3F">
      <w:pPr>
        <w:rPr>
          <w:rFonts w:ascii="Tahoma" w:hAnsi="Tahoma" w:cs="Tahoma"/>
          <w:b/>
          <w:bCs/>
          <w:sz w:val="16"/>
        </w:rPr>
      </w:pPr>
      <w:r>
        <w:rPr>
          <w:rFonts w:ascii="Tahoma" w:hAnsi="Tahoma" w:cs="Tahoma"/>
          <w:sz w:val="16"/>
          <w:szCs w:val="16"/>
        </w:rPr>
        <w:t xml:space="preserve"> - Materias comburentes.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A10D3F">
      <w:pPr>
        <w:rPr>
          <w:rFonts w:ascii="Tahoma" w:hAnsi="Tahoma"/>
          <w:sz w:val="16"/>
        </w:rPr>
      </w:pPr>
      <w:r>
        <w:rPr>
          <w:rFonts w:ascii="Tahoma" w:hAnsi="Tahoma" w:cs="Tahoma"/>
          <w:sz w:val="16"/>
          <w:szCs w:val="16"/>
        </w:rPr>
        <w:t xml:space="preserve">En caso de incendio se pueden generar productos de descomposición peligrosos, tales como monóxido y dióxido de carbono, humos y óxidos de nitrógeno. </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A10D3F" w:rsidRDefault="00A10D3F" w:rsidP="00A10D3F">
      <w:pPr>
        <w:pStyle w:val="Textoindependiente2"/>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A10D3F" w:rsidRDefault="00A10D3F">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A10D3F" w:rsidRDefault="00A10D3F">
      <w:pPr>
        <w:rPr>
          <w:rFonts w:ascii="Tahoma" w:hAnsi="Tahoma" w:cs="Tahoma"/>
          <w:b/>
          <w:noProof/>
          <w:sz w:val="16"/>
        </w:rPr>
      </w:pPr>
      <w:r>
        <w:rPr>
          <w:rFonts w:ascii="Tahoma" w:hAnsi="Tahoma" w:cs="Tahoma"/>
          <w:b/>
          <w:noProof/>
          <w:sz w:val="16"/>
        </w:rPr>
        <w:t>Información Toxicológica de las sustancias presentes en la composición</w:t>
      </w:r>
      <w:r>
        <w:rPr>
          <w:rFonts w:ascii="Tahoma" w:hAnsi="Tahoma" w:cs="Tahoma"/>
          <w:b/>
          <w:noProof/>
          <w:sz w:val="16"/>
          <w:szCs w:val="16"/>
        </w:rPr>
        <w:t>.</w:t>
      </w:r>
    </w:p>
    <w:p w:rsidR="00A10D3F" w:rsidRDefault="00A10D3F">
      <w:pPr>
        <w:pStyle w:val="Textoindependiente2"/>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71"/>
        <w:gridCol w:w="1916"/>
        <w:gridCol w:w="1031"/>
        <w:gridCol w:w="885"/>
        <w:gridCol w:w="1031"/>
        <w:gridCol w:w="2560"/>
      </w:tblGrid>
      <w:tr w:rsidR="00A10D3F">
        <w:trPr>
          <w:cantSplit/>
          <w:trHeight w:val="292"/>
        </w:trPr>
        <w:tc>
          <w:tcPr>
            <w:tcW w:w="3687"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507"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Toxicidad aguda</w:t>
            </w:r>
          </w:p>
        </w:tc>
      </w:tr>
      <w:tr w:rsidR="00A10D3F">
        <w:trPr>
          <w:cantSplit/>
          <w:trHeight w:val="281"/>
        </w:trPr>
        <w:tc>
          <w:tcPr>
            <w:tcW w:w="3687"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n-GB"/>
              </w:rPr>
            </w:pPr>
            <w:r>
              <w:rPr>
                <w:rFonts w:ascii="Tahoma" w:hAnsi="Tahoma" w:cs="Tahoma"/>
                <w:b/>
                <w:noProof/>
                <w:sz w:val="16"/>
                <w:szCs w:val="16"/>
                <w:lang w:val="en-GB"/>
              </w:rPr>
              <w:t>Tipo</w:t>
            </w:r>
          </w:p>
        </w:tc>
        <w:tc>
          <w:tcPr>
            <w:tcW w:w="885"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Ensayo</w:t>
            </w: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Especie</w:t>
            </w:r>
          </w:p>
        </w:tc>
        <w:tc>
          <w:tcPr>
            <w:tcW w:w="2560"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Valor</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AMINA GRASA ETOXILADA</w:t>
            </w:r>
          </w:p>
        </w:tc>
        <w:tc>
          <w:tcPr>
            <w:tcW w:w="1031"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Rata</w:t>
            </w:r>
          </w:p>
        </w:tc>
        <w:tc>
          <w:tcPr>
            <w:tcW w:w="2560"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300-2000 (mg/Kg)</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61791-26-2</w:t>
            </w:r>
          </w:p>
        </w:tc>
        <w:tc>
          <w:tcPr>
            <w:tcW w:w="1916"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POLIMER</w:t>
            </w:r>
          </w:p>
        </w:tc>
        <w:tc>
          <w:tcPr>
            <w:tcW w:w="1031"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31" w:type="dxa"/>
            <w:tcBorders>
              <w:top w:val="single" w:sz="4" w:space="0" w:color="auto"/>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LC50</w:t>
            </w:r>
          </w:p>
        </w:tc>
        <w:tc>
          <w:tcPr>
            <w:tcW w:w="1031"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single" w:sz="4" w:space="0" w:color="auto"/>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&gt;14.4 (mg/Kg)</w:t>
            </w: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Conejo</w:t>
            </w:r>
          </w:p>
        </w:tc>
        <w:tc>
          <w:tcPr>
            <w:tcW w:w="2560" w:type="dxa"/>
            <w:tcBorders>
              <w:top w:val="nil"/>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r w:rsidR="00A10D3F" w:rsidTr="009326A6">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CAS: 64742-95-6</w:t>
            </w:r>
          </w:p>
        </w:tc>
        <w:tc>
          <w:tcPr>
            <w:tcW w:w="1916" w:type="dxa"/>
            <w:tcBorders>
              <w:top w:val="nil"/>
              <w:left w:val="nil"/>
              <w:bottom w:val="single" w:sz="4" w:space="0" w:color="auto"/>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CE: 265-199-0</w:t>
            </w:r>
          </w:p>
        </w:tc>
        <w:tc>
          <w:tcPr>
            <w:tcW w:w="1031" w:type="dxa"/>
            <w:tcBorders>
              <w:top w:val="nil"/>
              <w:left w:val="single" w:sz="4" w:space="0" w:color="auto"/>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nil"/>
              <w:bottom w:val="single" w:sz="4" w:space="0" w:color="auto"/>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bl>
    <w:p w:rsidR="00A10D3F" w:rsidRDefault="00A10D3F" w:rsidP="007634F5">
      <w:pPr>
        <w:rPr>
          <w:rFonts w:ascii="Tahoma" w:hAnsi="Tahoma" w:cs="Tahoma"/>
          <w:sz w:val="16"/>
          <w:szCs w:val="16"/>
        </w:rPr>
      </w:pPr>
      <w:r>
        <w:rPr>
          <w:rFonts w:ascii="Tahoma" w:hAnsi="Tahoma" w:cs="Tahoma"/>
          <w:sz w:val="16"/>
          <w:szCs w:val="16"/>
        </w:rPr>
        <w:t>a) toxicidad aguda;</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b) irritación;</w:t>
      </w:r>
    </w:p>
    <w:p w:rsidR="00A10D3F" w:rsidRDefault="00A10D3F" w:rsidP="007634F5">
      <w:pPr>
        <w:rPr>
          <w:rFonts w:ascii="Tahoma" w:hAnsi="Tahoma" w:cs="Tahoma"/>
          <w:sz w:val="16"/>
          <w:szCs w:val="16"/>
        </w:rPr>
      </w:pPr>
      <w:r>
        <w:rPr>
          <w:rFonts w:ascii="Tahoma" w:hAnsi="Tahoma" w:cs="Tahoma"/>
          <w:sz w:val="16"/>
          <w:szCs w:val="16"/>
        </w:rPr>
        <w:t>Producto clasificado:</w:t>
      </w:r>
    </w:p>
    <w:p w:rsidR="00A10D3F" w:rsidRDefault="00A10D3F" w:rsidP="007634F5">
      <w:pPr>
        <w:rPr>
          <w:rFonts w:ascii="Tahoma" w:hAnsi="Tahoma" w:cs="Tahoma"/>
          <w:sz w:val="16"/>
          <w:szCs w:val="16"/>
        </w:rPr>
      </w:pPr>
      <w:r>
        <w:rPr>
          <w:rFonts w:ascii="Tahoma" w:hAnsi="Tahoma" w:cs="Tahoma"/>
          <w:sz w:val="16"/>
          <w:szCs w:val="16"/>
        </w:rPr>
        <w:t>Irritante cutáneo, Categoría 2: Provoca irritación cutánea.</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c) corrosividad;</w:t>
      </w:r>
    </w:p>
    <w:p w:rsidR="00A10D3F" w:rsidRDefault="00A10D3F" w:rsidP="007634F5">
      <w:pPr>
        <w:rPr>
          <w:rFonts w:ascii="Tahoma" w:hAnsi="Tahoma" w:cs="Tahoma"/>
          <w:sz w:val="16"/>
          <w:szCs w:val="16"/>
        </w:rPr>
      </w:pPr>
      <w:r>
        <w:rPr>
          <w:rFonts w:ascii="Tahoma" w:hAnsi="Tahoma" w:cs="Tahoma"/>
          <w:sz w:val="16"/>
          <w:szCs w:val="16"/>
        </w:rPr>
        <w:t>A la vista de los datos disponibles, no se cumplen los criterios de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d) sensibilización;</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e) toxicidad por dosis repetidas;</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lastRenderedPageBreak/>
        <w:t>f) carcinogenicidad;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g) mutagenicidad;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h) toxicidad para la reproducción;</w:t>
      </w:r>
    </w:p>
    <w:p w:rsidR="00D76C26" w:rsidRDefault="00A10D3F"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24"/>
        <w:gridCol w:w="1868"/>
        <w:gridCol w:w="1149"/>
        <w:gridCol w:w="862"/>
        <w:gridCol w:w="1436"/>
        <w:gridCol w:w="2155"/>
      </w:tblGrid>
      <w:tr w:rsidR="00A10D3F">
        <w:trPr>
          <w:cantSplit/>
          <w:trHeight w:val="276"/>
        </w:trPr>
        <w:tc>
          <w:tcPr>
            <w:tcW w:w="359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602" w:type="dxa"/>
            <w:gridSpan w:val="4"/>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Ecotoxicidad</w:t>
            </w:r>
          </w:p>
        </w:tc>
      </w:tr>
      <w:tr w:rsidR="00A10D3F">
        <w:trPr>
          <w:cantSplit/>
          <w:trHeight w:val="266"/>
        </w:trPr>
        <w:tc>
          <w:tcPr>
            <w:tcW w:w="3592"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s-ES_tradnl"/>
              </w:rPr>
            </w:pPr>
            <w:r>
              <w:rPr>
                <w:rFonts w:ascii="Tahoma" w:hAnsi="Tahoma" w:cs="Tahoma"/>
                <w:b/>
                <w:noProof/>
                <w:sz w:val="16"/>
                <w:szCs w:val="16"/>
                <w:lang w:val="es-ES_tradnl"/>
              </w:rPr>
              <w:t>Tipo</w:t>
            </w:r>
          </w:p>
        </w:tc>
        <w:tc>
          <w:tcPr>
            <w:tcW w:w="862"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Ensayo</w:t>
            </w:r>
          </w:p>
        </w:tc>
        <w:tc>
          <w:tcPr>
            <w:tcW w:w="1436"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Especie</w:t>
            </w:r>
          </w:p>
        </w:tc>
        <w:tc>
          <w:tcPr>
            <w:tcW w:w="2155"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Valor</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149"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Peces</w:t>
            </w:r>
          </w:p>
        </w:tc>
        <w:tc>
          <w:tcPr>
            <w:tcW w:w="862"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149"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Invertebrados acuáticos</w:t>
            </w:r>
          </w:p>
        </w:tc>
        <w:tc>
          <w:tcPr>
            <w:tcW w:w="862"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1724"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1868"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149"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Plantas acuáticas</w:t>
            </w:r>
          </w:p>
        </w:tc>
        <w:tc>
          <w:tcPr>
            <w:tcW w:w="862"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bl>
    <w:p w:rsidR="00D76C26" w:rsidRDefault="00D76C26">
      <w:pPr>
        <w:rPr>
          <w:rFonts w:ascii="Tahoma" w:hAnsi="Tahoma" w:cs="Tahoma"/>
          <w:sz w:val="16"/>
          <w:szCs w:val="16"/>
        </w:rPr>
      </w:pPr>
    </w:p>
    <w:p w:rsidR="00D76C26" w:rsidRDefault="00D76C26">
      <w:pPr>
        <w:jc w:val="both"/>
        <w:rPr>
          <w:rFonts w:ascii="Tahoma" w:hAnsi="Tahoma"/>
          <w:sz w:val="16"/>
          <w:lang w:val="en-GB"/>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A10D3F">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A10D3F" w:rsidRDefault="00A10D3F">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711F81">
        <w:rPr>
          <w:rFonts w:ascii="Tahoma" w:hAnsi="Tahoma" w:cs="Tahoma"/>
          <w:b/>
          <w:noProof/>
          <w:sz w:val="16"/>
          <w:szCs w:val="16"/>
        </w:rPr>
        <w:t>.</w:t>
      </w:r>
    </w:p>
    <w:p w:rsidR="00A10D3F" w:rsidRDefault="00A10D3F">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A10D3F">
        <w:trPr>
          <w:cantSplit/>
          <w:trHeight w:val="275"/>
        </w:trPr>
        <w:tc>
          <w:tcPr>
            <w:tcW w:w="445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A10D3F">
        <w:trPr>
          <w:cantSplit/>
          <w:trHeight w:val="265"/>
        </w:trPr>
        <w:tc>
          <w:tcPr>
            <w:tcW w:w="4452" w:type="dxa"/>
            <w:gridSpan w:val="2"/>
            <w:vMerge/>
            <w:tcBorders>
              <w:bottom w:val="single" w:sz="4" w:space="0" w:color="auto"/>
            </w:tcBorders>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A10D3F">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08"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3,7</w:t>
            </w:r>
          </w:p>
        </w:tc>
        <w:tc>
          <w:tcPr>
            <w:tcW w:w="1149"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Moderado</w:t>
            </w:r>
          </w:p>
        </w:tc>
      </w:tr>
      <w:tr w:rsidR="00A10D3F">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2261"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008"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A10D3F"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lastRenderedPageBreak/>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Aire: </w:t>
      </w:r>
      <w:r>
        <w:rPr>
          <w:rFonts w:ascii="Tahoma" w:hAnsi="Tahoma" w:cs="Tahoma"/>
          <w:noProof/>
          <w:sz w:val="16"/>
          <w:szCs w:val="16"/>
        </w:rPr>
        <w:t>Transporte en avión: IATA/ICAO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711F81">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1F81" w:rsidRDefault="00A10D3F" w:rsidP="008B2D2B">
      <w:pPr>
        <w:pStyle w:val="Sangradetextonormal"/>
        <w:keepNext/>
        <w:spacing w:after="0"/>
        <w:ind w:left="0"/>
        <w:jc w:val="both"/>
        <w:rPr>
          <w:rFonts w:ascii="Tahoma" w:hAnsi="Tahoma" w:cs="Tahoma"/>
          <w:sz w:val="16"/>
          <w:szCs w:val="16"/>
          <w:lang w:val="es-ES"/>
        </w:rPr>
      </w:pPr>
      <w:r w:rsidRPr="00711F81">
        <w:rPr>
          <w:rFonts w:ascii="Tahoma" w:hAnsi="Tahoma" w:cs="Tahoma"/>
          <w:noProof/>
          <w:sz w:val="16"/>
          <w:szCs w:val="16"/>
          <w:lang w:val="es-ES"/>
        </w:rPr>
        <w:t>Nº UN: UN</w:t>
      </w:r>
      <w:r>
        <w:rPr>
          <w:rFonts w:ascii="Tahoma" w:hAnsi="Tahoma" w:cs="Tahoma"/>
          <w:noProof/>
          <w:sz w:val="16"/>
        </w:rPr>
        <w:t>3295</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A10D3F">
      <w:pPr>
        <w:pStyle w:val="Sangradetextonormal"/>
        <w:keepNext/>
        <w:spacing w:after="0"/>
        <w:ind w:left="0"/>
        <w:jc w:val="both"/>
        <w:rPr>
          <w:rFonts w:ascii="Tahoma" w:hAnsi="Tahoma" w:cs="Tahoma"/>
          <w:sz w:val="16"/>
        </w:rPr>
      </w:pPr>
      <w:r>
        <w:rPr>
          <w:rFonts w:ascii="Tahoma" w:hAnsi="Tahoma" w:cs="Tahoma"/>
          <w:noProof/>
          <w:sz w:val="16"/>
        </w:rPr>
        <w:t>Descripción: 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1F81" w:rsidRDefault="00A10D3F">
      <w:pPr>
        <w:pStyle w:val="Sangradetextonormal"/>
        <w:keepNext/>
        <w:spacing w:after="0"/>
        <w:ind w:left="0"/>
        <w:rPr>
          <w:rFonts w:ascii="Tahoma" w:hAnsi="Tahoma" w:cs="Tahoma"/>
          <w:sz w:val="16"/>
          <w:szCs w:val="16"/>
          <w:lang w:val="es-ES"/>
        </w:rPr>
      </w:pPr>
      <w:r w:rsidRPr="00711F81">
        <w:rPr>
          <w:rFonts w:ascii="Tahoma" w:hAnsi="Tahoma" w:cs="Tahoma"/>
          <w:noProof/>
          <w:sz w:val="16"/>
          <w:szCs w:val="16"/>
          <w:lang w:val="es-ES"/>
        </w:rPr>
        <w:t xml:space="preserve">Clase(s): </w:t>
      </w:r>
      <w:r>
        <w:rPr>
          <w:rFonts w:ascii="Tahoma" w:hAnsi="Tahoma" w:cs="Tahoma"/>
          <w:noProof/>
          <w:sz w:val="16"/>
        </w:rPr>
        <w:t>3</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A10D3F" w:rsidP="003E798D">
      <w:pPr>
        <w:pStyle w:val="Sangradetextonormal"/>
        <w:keepNext/>
        <w:spacing w:after="0"/>
        <w:ind w:left="0"/>
        <w:rPr>
          <w:rFonts w:ascii="Tahoma" w:hAnsi="Tahoma" w:cs="Tahoma"/>
          <w:sz w:val="16"/>
          <w:szCs w:val="16"/>
          <w:lang w:val="es-ES"/>
        </w:rPr>
      </w:pPr>
      <w:r>
        <w:rPr>
          <w:rFonts w:ascii="Tahoma" w:hAnsi="Tahoma" w:cs="Tahoma"/>
          <w:noProof/>
          <w:sz w:val="16"/>
          <w:szCs w:val="16"/>
          <w:lang w:val="es-ES"/>
        </w:rPr>
        <w:t xml:space="preserve">Grupo de embalaje: </w:t>
      </w:r>
      <w:r>
        <w:rPr>
          <w:rFonts w:ascii="Tahoma" w:hAnsi="Tahoma" w:cs="Tahoma"/>
          <w:noProof/>
          <w:sz w:val="16"/>
        </w:rPr>
        <w:t>III</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A10D3F" w:rsidRDefault="00A10D3F">
      <w:pPr>
        <w:pStyle w:val="Sangradetextonormal"/>
        <w:keepNext/>
        <w:spacing w:after="0"/>
        <w:ind w:left="0"/>
        <w:jc w:val="both"/>
        <w:rPr>
          <w:rFonts w:ascii="Tahoma" w:hAnsi="Tahoma" w:cs="Tahoma"/>
          <w:noProof/>
          <w:sz w:val="16"/>
          <w:szCs w:val="16"/>
          <w:lang w:val="es-ES"/>
        </w:rPr>
      </w:pPr>
      <w:r>
        <w:rPr>
          <w:rFonts w:ascii="Tahoma" w:hAnsi="Tahoma" w:cs="Tahoma"/>
          <w:noProof/>
          <w:sz w:val="16"/>
          <w:szCs w:val="16"/>
          <w:lang w:val="es-ES"/>
        </w:rPr>
        <w:t>Contaminante marino: Si</w:t>
      </w:r>
    </w:p>
    <w:p w:rsidR="00A10D3F" w:rsidRDefault="00E960C7">
      <w:pPr>
        <w:jc w:val="both"/>
        <w:rPr>
          <w:rFonts w:ascii="Tahoma" w:hAnsi="Tahoma" w:cs="Tahoma"/>
          <w:noProof/>
          <w:sz w:val="16"/>
          <w:szCs w:val="16"/>
          <w:lang w:val="en-GB"/>
        </w:rPr>
      </w:pPr>
      <w:r>
        <w:rPr>
          <w:rFonts w:ascii="Tahoma" w:hAnsi="Tahoma" w:cs="Tahoma"/>
          <w:noProof/>
          <w:sz w:val="16"/>
          <w:szCs w:val="16"/>
        </w:rPr>
        <w:drawing>
          <wp:inline distT="0" distB="0" distL="0" distR="0">
            <wp:extent cx="933450" cy="923925"/>
            <wp:effectExtent l="19050" t="0" r="0" b="0"/>
            <wp:docPr id="10" name="Imagen 10" descr="PELIGROSO PARA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LIGROSO PARA EL MEDIO AMBIENTE"/>
                    <pic:cNvPicPr>
                      <a:picLocks noChangeAspect="1" noChangeArrowheads="1"/>
                    </pic:cNvPicPr>
                  </pic:nvPicPr>
                  <pic:blipFill>
                    <a:blip r:embed="rId15"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rsidR="00D76C26" w:rsidRDefault="00A10D3F">
      <w:pPr>
        <w:jc w:val="both"/>
        <w:rPr>
          <w:rFonts w:ascii="Tahoma" w:hAnsi="Tahoma" w:cs="Tahoma"/>
          <w:sz w:val="16"/>
          <w:szCs w:val="16"/>
        </w:rPr>
      </w:pPr>
      <w:r>
        <w:rPr>
          <w:rFonts w:ascii="Tahoma" w:hAnsi="Tahoma" w:cs="Tahoma"/>
          <w:noProof/>
          <w:sz w:val="16"/>
        </w:rPr>
        <w:t>Peligroso para el medio ambiente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A10D3F" w:rsidRDefault="00A10D3F">
      <w:pPr>
        <w:tabs>
          <w:tab w:val="left" w:pos="3119"/>
        </w:tabs>
        <w:rPr>
          <w:rFonts w:ascii="Tahoma" w:hAnsi="Tahoma" w:cs="Tahoma"/>
          <w:noProof/>
          <w:sz w:val="16"/>
          <w:szCs w:val="16"/>
          <w:lang w:val="en-GB"/>
        </w:rPr>
      </w:pPr>
      <w:r>
        <w:rPr>
          <w:rFonts w:ascii="Tahoma" w:hAnsi="Tahoma" w:cs="Tahoma"/>
          <w:noProof/>
          <w:sz w:val="16"/>
          <w:szCs w:val="16"/>
          <w:lang w:val="en-GB"/>
        </w:rPr>
        <w:t xml:space="preserve">Etiquetas: </w:t>
      </w:r>
      <w:r>
        <w:rPr>
          <w:rFonts w:ascii="Tahoma" w:hAnsi="Tahoma" w:cs="Tahoma"/>
          <w:noProof/>
          <w:sz w:val="16"/>
        </w:rPr>
        <w:t>3</w:t>
      </w:r>
    </w:p>
    <w:tbl>
      <w:tblPr>
        <w:tblW w:w="6873" w:type="dxa"/>
        <w:tblInd w:w="-34" w:type="dxa"/>
        <w:tblLook w:val="01E0" w:firstRow="1" w:lastRow="1" w:firstColumn="1" w:lastColumn="1" w:noHBand="0" w:noVBand="0"/>
      </w:tblPr>
      <w:tblGrid>
        <w:gridCol w:w="2291"/>
        <w:gridCol w:w="2291"/>
        <w:gridCol w:w="2291"/>
      </w:tblGrid>
      <w:tr w:rsidR="00A10D3F">
        <w:trPr>
          <w:trHeight w:val="1282"/>
        </w:trPr>
        <w:tc>
          <w:tcPr>
            <w:tcW w:w="2291" w:type="dxa"/>
            <w:vAlign w:val="center"/>
          </w:tcPr>
          <w:p w:rsidR="00A10D3F" w:rsidRDefault="00E960C7" w:rsidP="007F63DC">
            <w:pPr>
              <w:ind w:firstLine="12"/>
              <w:jc w:val="cente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11" name="Imagen 11" descr="AD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_3"/>
                          <pic:cNvPicPr>
                            <a:picLocks noChangeAspect="1" noChangeArrowheads="1"/>
                          </pic:cNvPicPr>
                        </pic:nvPicPr>
                        <pic:blipFill>
                          <a:blip r:embed="rId1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91" w:type="dxa"/>
            <w:vAlign w:val="center"/>
          </w:tcPr>
          <w:p w:rsidR="00A10D3F" w:rsidRDefault="00A10D3F" w:rsidP="007F63DC">
            <w:pPr>
              <w:jc w:val="center"/>
              <w:rPr>
                <w:rFonts w:ascii="Tahoma" w:hAnsi="Tahoma" w:cs="Tahoma"/>
                <w:noProof/>
                <w:sz w:val="16"/>
                <w:szCs w:val="16"/>
                <w:lang w:val="en-GB"/>
              </w:rPr>
            </w:pPr>
          </w:p>
        </w:tc>
        <w:tc>
          <w:tcPr>
            <w:tcW w:w="2291" w:type="dxa"/>
            <w:vAlign w:val="center"/>
          </w:tcPr>
          <w:p w:rsidR="00A10D3F" w:rsidRDefault="00A10D3F" w:rsidP="007F63DC">
            <w:pPr>
              <w:jc w:val="center"/>
              <w:rPr>
                <w:rFonts w:ascii="Tahoma" w:hAnsi="Tahoma" w:cs="Tahoma"/>
                <w:noProof/>
                <w:sz w:val="16"/>
                <w:szCs w:val="16"/>
                <w:lang w:val="en-GB"/>
              </w:rPr>
            </w:pPr>
          </w:p>
        </w:tc>
      </w:tr>
    </w:tbl>
    <w:p w:rsidR="00A10D3F" w:rsidRDefault="00A10D3F">
      <w:pPr>
        <w:tabs>
          <w:tab w:val="left" w:pos="3119"/>
        </w:tabs>
        <w:rPr>
          <w:rFonts w:ascii="Tahoma" w:hAnsi="Tahoma" w:cs="Tahoma"/>
          <w:noProof/>
          <w:sz w:val="16"/>
          <w:szCs w:val="16"/>
          <w:lang w:val="en-GB"/>
        </w:rPr>
      </w:pPr>
    </w:p>
    <w:p w:rsidR="00A10D3F" w:rsidRPr="00711F81" w:rsidRDefault="00A10D3F">
      <w:pPr>
        <w:rPr>
          <w:rFonts w:ascii="Tahoma" w:hAnsi="Tahoma" w:cs="Tahoma"/>
          <w:noProof/>
          <w:sz w:val="16"/>
          <w:szCs w:val="16"/>
        </w:rPr>
      </w:pPr>
      <w:r w:rsidRPr="00711F81">
        <w:rPr>
          <w:rFonts w:ascii="Tahoma" w:hAnsi="Tahoma" w:cs="Tahoma"/>
          <w:noProof/>
          <w:sz w:val="16"/>
          <w:szCs w:val="16"/>
        </w:rPr>
        <w:t xml:space="preserve">Número de peligro: </w:t>
      </w:r>
      <w:r>
        <w:rPr>
          <w:rFonts w:ascii="Tahoma" w:hAnsi="Tahoma" w:cs="Tahoma"/>
          <w:noProof/>
          <w:sz w:val="16"/>
        </w:rPr>
        <w:t>30</w:t>
      </w:r>
    </w:p>
    <w:p w:rsidR="00A10D3F" w:rsidRDefault="00A10D3F">
      <w:pPr>
        <w:rPr>
          <w:rFonts w:ascii="Tahoma" w:hAnsi="Tahoma" w:cs="Tahoma"/>
          <w:noProof/>
          <w:sz w:val="16"/>
        </w:rPr>
      </w:pPr>
      <w:r>
        <w:rPr>
          <w:rFonts w:ascii="Tahoma" w:hAnsi="Tahoma" w:cs="Tahoma"/>
          <w:noProof/>
          <w:sz w:val="16"/>
        </w:rPr>
        <w:t>ADR cantidad limitada: 5 L</w:t>
      </w:r>
    </w:p>
    <w:p w:rsidR="00A10D3F" w:rsidRPr="00711F81" w:rsidRDefault="00A10D3F">
      <w:pPr>
        <w:jc w:val="center"/>
        <w:rPr>
          <w:rFonts w:ascii="Tahoma" w:hAnsi="Tahoma" w:cs="Tahoma"/>
          <w:noProof/>
          <w:sz w:val="16"/>
          <w:szCs w:val="16"/>
        </w:rPr>
      </w:pPr>
    </w:p>
    <w:p w:rsidR="00A10D3F" w:rsidRDefault="00A10D3F">
      <w:pPr>
        <w:rPr>
          <w:rFonts w:ascii="Tahoma" w:hAnsi="Tahoma" w:cs="Tahoma"/>
          <w:noProof/>
          <w:sz w:val="16"/>
          <w:szCs w:val="16"/>
          <w:lang w:val="pt-BR"/>
        </w:rPr>
      </w:pPr>
      <w:r>
        <w:rPr>
          <w:rFonts w:ascii="Tahoma" w:hAnsi="Tahoma" w:cs="Tahoma"/>
          <w:noProof/>
          <w:sz w:val="16"/>
          <w:szCs w:val="16"/>
          <w:lang w:val="pt-BR"/>
        </w:rPr>
        <w:t>Transporte por barco, FEm - Fichas de emergencia (F – Incendio, S – Derrames): F-E,S-D</w:t>
      </w:r>
    </w:p>
    <w:p w:rsidR="00D76C26" w:rsidRPr="00711F81" w:rsidRDefault="00A10D3F">
      <w:pPr>
        <w:rPr>
          <w:rFonts w:ascii="Tahoma" w:hAnsi="Tahoma" w:cs="Tahoma"/>
          <w:sz w:val="16"/>
          <w:szCs w:val="16"/>
        </w:rPr>
      </w:pPr>
      <w:r>
        <w:rPr>
          <w:rFonts w:ascii="Tahoma" w:hAnsi="Tahoma" w:cs="Tahoma"/>
          <w:noProof/>
          <w:sz w:val="16"/>
          <w:szCs w:val="16"/>
        </w:rPr>
        <w:t>Actuar según el punto 6.</w:t>
      </w:r>
    </w:p>
    <w:p w:rsidR="00D76C26" w:rsidRPr="00711F81"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A10D3F">
      <w:pPr>
        <w:pStyle w:val="Textoindependiente3"/>
        <w:spacing w:after="0"/>
        <w:ind w:left="0"/>
        <w:jc w:val="both"/>
        <w:rPr>
          <w:rFonts w:ascii="Tahoma" w:hAnsi="Tahoma" w:cs="Tahoma"/>
          <w:sz w:val="16"/>
          <w:szCs w:val="16"/>
        </w:rPr>
      </w:pPr>
      <w:r>
        <w:rPr>
          <w:rFonts w:ascii="Tahoma" w:hAnsi="Tahoma" w:cs="Tahoma"/>
          <w:noProof/>
          <w:sz w:val="16"/>
          <w:szCs w:val="16"/>
        </w:rPr>
        <w:t>El producto no está afectado por el transporte a granel en buques.</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A10D3F">
        <w:rPr>
          <w:rFonts w:ascii="Tahoma" w:hAnsi="Tahoma" w:cs="Tahoma"/>
          <w:b/>
          <w:bCs/>
          <w:noProof/>
          <w:sz w:val="16"/>
          <w:lang w:val="es-ES"/>
        </w:rPr>
        <w:t xml:space="preserve"> mezcla</w:t>
      </w:r>
      <w:r w:rsidR="00A10D3F">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A10D3F" w:rsidRDefault="00A10D3F" w:rsidP="00B70958">
      <w:pPr>
        <w:pStyle w:val="Sangradetextonormal"/>
        <w:spacing w:after="0"/>
        <w:ind w:left="0"/>
        <w:jc w:val="both"/>
        <w:outlineLvl w:val="0"/>
        <w:rPr>
          <w:rFonts w:ascii="Tahoma" w:hAnsi="Tahoma" w:cs="Tahoma"/>
          <w:noProof/>
          <w:sz w:val="16"/>
        </w:rPr>
      </w:pPr>
      <w:r>
        <w:rPr>
          <w:rFonts w:ascii="Tahoma" w:hAnsi="Tahoma" w:cs="Tahoma"/>
          <w:noProof/>
          <w:sz w:val="16"/>
        </w:rPr>
        <w:t>Consultar el anexo I de la Directiva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A10D3F" w:rsidRDefault="00A10D3F" w:rsidP="00B70958">
      <w:pPr>
        <w:jc w:val="both"/>
        <w:rPr>
          <w:rFonts w:ascii="Tahoma" w:hAnsi="Tahoma" w:cs="Tahoma"/>
          <w:noProof/>
          <w:sz w:val="16"/>
          <w:lang w:val="es-ES_tradnl"/>
        </w:rPr>
      </w:pPr>
      <w:r w:rsidRPr="0050275B">
        <w:rPr>
          <w:rFonts w:ascii="Tahoma" w:hAnsi="Tahoma" w:cs="Tahoma"/>
          <w:noProof/>
          <w:sz w:val="16"/>
          <w:lang w:val="es-ES_tradnl"/>
        </w:rPr>
        <w:t xml:space="preserve">Clasificación </w:t>
      </w:r>
      <w:r>
        <w:rPr>
          <w:rFonts w:ascii="Tahoma" w:hAnsi="Tahoma" w:cs="Tahoma"/>
          <w:noProof/>
          <w:sz w:val="16"/>
          <w:lang w:val="es-ES_tradnl"/>
        </w:rPr>
        <w:t>del producto</w:t>
      </w:r>
      <w:r w:rsidRPr="0050275B">
        <w:rPr>
          <w:rFonts w:ascii="Tahoma" w:hAnsi="Tahoma" w:cs="Tahoma"/>
          <w:noProof/>
          <w:sz w:val="16"/>
          <w:lang w:val="es-ES_tradnl"/>
        </w:rPr>
        <w:t xml:space="preserve"> de acuerdo con el Anexo I de la Directiva 2012/18/UE (SEVESO III):</w:t>
      </w:r>
      <w:r>
        <w:rPr>
          <w:rFonts w:ascii="Tahoma" w:hAnsi="Tahoma" w:cs="Tahoma"/>
          <w:noProof/>
          <w:sz w:val="16"/>
          <w:lang w:val="es-ES_tradnl"/>
        </w:rPr>
        <w:t xml:space="preserve"> </w:t>
      </w:r>
      <w:r>
        <w:rPr>
          <w:rFonts w:ascii="Tahoma" w:hAnsi="Tahoma" w:cs="Tahoma"/>
          <w:noProof/>
          <w:sz w:val="16"/>
        </w:rPr>
        <w:t>P5b</w:t>
      </w:r>
    </w:p>
    <w:p w:rsidR="00A10D3F" w:rsidRDefault="00A10D3F"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A10D3F" w:rsidRPr="00D96357" w:rsidRDefault="00A10D3F"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A10D3F"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R10</w:t>
      </w:r>
      <w:r>
        <w:rPr>
          <w:rFonts w:ascii="Tahoma" w:hAnsi="Tahoma" w:cs="Tahoma"/>
          <w:noProof/>
          <w:sz w:val="16"/>
          <w:szCs w:val="16"/>
        </w:rPr>
        <w:tab/>
      </w:r>
      <w:r>
        <w:rPr>
          <w:rFonts w:ascii="Tahoma" w:hAnsi="Tahoma" w:cs="Tahoma"/>
          <w:noProof/>
          <w:sz w:val="16"/>
          <w:szCs w:val="16"/>
        </w:rPr>
        <w:tab/>
        <w:t>Inflamable.</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R38</w:t>
      </w:r>
      <w:r>
        <w:rPr>
          <w:rFonts w:ascii="Tahoma" w:hAnsi="Tahoma" w:cs="Tahoma"/>
          <w:noProof/>
          <w:sz w:val="16"/>
          <w:szCs w:val="16"/>
        </w:rPr>
        <w:tab/>
      </w:r>
      <w:r>
        <w:rPr>
          <w:rFonts w:ascii="Tahoma" w:hAnsi="Tahoma" w:cs="Tahoma"/>
          <w:noProof/>
          <w:sz w:val="16"/>
          <w:szCs w:val="16"/>
        </w:rPr>
        <w:tab/>
        <w:t>Irrita la piel.</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R41</w:t>
      </w:r>
      <w:r>
        <w:rPr>
          <w:rFonts w:ascii="Tahoma" w:hAnsi="Tahoma" w:cs="Tahoma"/>
          <w:noProof/>
          <w:sz w:val="16"/>
          <w:szCs w:val="16"/>
        </w:rPr>
        <w:tab/>
      </w:r>
      <w:r>
        <w:rPr>
          <w:rFonts w:ascii="Tahoma" w:hAnsi="Tahoma" w:cs="Tahoma"/>
          <w:noProof/>
          <w:sz w:val="16"/>
          <w:szCs w:val="16"/>
        </w:rPr>
        <w:tab/>
        <w:t>Riesgo de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R65</w:t>
      </w:r>
      <w:r>
        <w:rPr>
          <w:rFonts w:ascii="Tahoma" w:hAnsi="Tahoma" w:cs="Tahoma"/>
          <w:noProof/>
          <w:sz w:val="16"/>
          <w:szCs w:val="16"/>
        </w:rPr>
        <w:tab/>
      </w:r>
      <w:r>
        <w:rPr>
          <w:rFonts w:ascii="Tahoma" w:hAnsi="Tahoma" w:cs="Tahoma"/>
          <w:noProof/>
          <w:sz w:val="16"/>
          <w:szCs w:val="16"/>
        </w:rPr>
        <w:tab/>
        <w:t>Nocivo: si se ingiere puede causar daño pulmonar.</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R67</w:t>
      </w:r>
      <w:r>
        <w:rPr>
          <w:rFonts w:ascii="Tahoma" w:hAnsi="Tahoma" w:cs="Tahoma"/>
          <w:noProof/>
          <w:sz w:val="16"/>
          <w:szCs w:val="16"/>
        </w:rPr>
        <w:tab/>
      </w:r>
      <w:r>
        <w:rPr>
          <w:rFonts w:ascii="Tahoma" w:hAnsi="Tahoma" w:cs="Tahoma"/>
          <w:noProof/>
          <w:sz w:val="16"/>
          <w:szCs w:val="16"/>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R50/53</w:t>
      </w:r>
      <w:r>
        <w:rPr>
          <w:rFonts w:ascii="Tahoma" w:hAnsi="Tahoma" w:cs="Tahoma"/>
          <w:noProof/>
          <w:sz w:val="16"/>
          <w:szCs w:val="16"/>
        </w:rPr>
        <w:tab/>
      </w:r>
      <w:r>
        <w:rPr>
          <w:rFonts w:ascii="Tahoma" w:hAnsi="Tahoma" w:cs="Tahoma"/>
          <w:noProof/>
          <w:sz w:val="16"/>
          <w:szCs w:val="16"/>
        </w:rPr>
        <w:tab/>
        <w:t>Muy 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R51/53</w:t>
      </w:r>
      <w:r>
        <w:rPr>
          <w:rFonts w:ascii="Tahoma" w:hAnsi="Tahoma" w:cs="Tahoma"/>
          <w:noProof/>
          <w:sz w:val="16"/>
          <w:szCs w:val="16"/>
        </w:rPr>
        <w:tab/>
      </w:r>
      <w:r>
        <w:rPr>
          <w:rFonts w:ascii="Tahoma" w:hAnsi="Tahoma" w:cs="Tahoma"/>
          <w:noProof/>
          <w:sz w:val="16"/>
          <w:szCs w:val="16"/>
        </w:rPr>
        <w:tab/>
        <w:t>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p>
    <w:p w:rsidR="00A10D3F" w:rsidRPr="00711F81" w:rsidRDefault="00A10D3F">
      <w:pPr>
        <w:pStyle w:val="Textoindependiente3"/>
        <w:spacing w:after="0"/>
        <w:ind w:left="0"/>
        <w:jc w:val="both"/>
        <w:rPr>
          <w:rFonts w:ascii="Tahoma" w:hAnsi="Tahoma" w:cs="Tahoma"/>
          <w:noProof/>
          <w:sz w:val="16"/>
          <w:szCs w:val="16"/>
          <w:lang w:val="es-ES"/>
        </w:rPr>
      </w:pPr>
      <w:r w:rsidRPr="00711F81">
        <w:rPr>
          <w:rFonts w:ascii="Tahoma" w:hAnsi="Tahoma" w:cs="Tahoma"/>
          <w:noProof/>
          <w:sz w:val="16"/>
          <w:szCs w:val="16"/>
          <w:lang w:val="es-ES"/>
        </w:rPr>
        <w:t>Texto completo de las frases H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H318</w:t>
      </w:r>
      <w:r>
        <w:rPr>
          <w:rFonts w:ascii="Tahoma" w:hAnsi="Tahoma" w:cs="Tahoma"/>
          <w:noProof/>
          <w:sz w:val="16"/>
          <w:szCs w:val="16"/>
        </w:rPr>
        <w:tab/>
      </w:r>
      <w:r>
        <w:rPr>
          <w:rFonts w:ascii="Tahoma" w:hAnsi="Tahoma" w:cs="Tahoma"/>
          <w:noProof/>
          <w:sz w:val="16"/>
          <w:szCs w:val="16"/>
        </w:rPr>
        <w:tab/>
        <w:t>Provoca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H400</w:t>
      </w:r>
      <w:r>
        <w:rPr>
          <w:rFonts w:ascii="Tahoma" w:hAnsi="Tahoma" w:cs="Tahoma"/>
          <w:noProof/>
          <w:sz w:val="16"/>
          <w:szCs w:val="16"/>
        </w:rPr>
        <w:tab/>
      </w:r>
      <w:r>
        <w:rPr>
          <w:rFonts w:ascii="Tahoma" w:hAnsi="Tahoma" w:cs="Tahoma"/>
          <w:noProof/>
          <w:sz w:val="16"/>
          <w:szCs w:val="16"/>
        </w:rPr>
        <w:tab/>
        <w:t>Muy tóxico para los organismos acuáticos.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H410</w:t>
      </w:r>
      <w:r>
        <w:rPr>
          <w:rFonts w:ascii="Tahoma" w:hAnsi="Tahoma" w:cs="Tahoma"/>
          <w:noProof/>
          <w:sz w:val="16"/>
          <w:szCs w:val="16"/>
        </w:rPr>
        <w:tab/>
      </w:r>
      <w:r>
        <w:rPr>
          <w:rFonts w:ascii="Tahoma" w:hAnsi="Tahoma" w:cs="Tahoma"/>
          <w:noProof/>
          <w:sz w:val="16"/>
          <w:szCs w:val="16"/>
        </w:rPr>
        <w:tab/>
        <w:t>Muy 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rPr>
      </w:pPr>
    </w:p>
    <w:p w:rsidR="00A10D3F" w:rsidRDefault="00A10D3F">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A10D3F" w:rsidRDefault="00A10D3F">
      <w:pPr>
        <w:rPr>
          <w:rFonts w:ascii="Tahoma" w:hAnsi="Tahoma" w:cs="Tahoma"/>
          <w:noProof/>
          <w:sz w:val="16"/>
          <w:szCs w:val="16"/>
        </w:rPr>
      </w:pPr>
    </w:p>
    <w:p w:rsidR="00A10D3F" w:rsidRPr="003C44C8" w:rsidRDefault="00A10D3F">
      <w:pPr>
        <w:pStyle w:val="Textoindependiente3"/>
        <w:spacing w:after="0"/>
        <w:ind w:left="0"/>
        <w:jc w:val="both"/>
        <w:rPr>
          <w:rFonts w:ascii="Tahoma" w:hAnsi="Tahoma" w:cs="Tahoma"/>
          <w:noProof/>
          <w:sz w:val="16"/>
          <w:szCs w:val="16"/>
          <w:lang w:val="es-ES"/>
        </w:rPr>
      </w:pPr>
      <w:r w:rsidRPr="003C44C8">
        <w:rPr>
          <w:rFonts w:ascii="Tahoma" w:hAnsi="Tahoma" w:cs="Tahoma"/>
          <w:b/>
          <w:bCs/>
          <w:noProof/>
          <w:sz w:val="16"/>
          <w:szCs w:val="16"/>
          <w:u w:val="single"/>
          <w:lang w:val="es-ES"/>
        </w:rPr>
        <w:t>Etiquetado conforme a la Directiva 1999/45/CE:</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98653F" w:rsidRDefault="00A10D3F">
      <w:pPr>
        <w:pStyle w:val="Textoindependiente3"/>
        <w:spacing w:after="0"/>
        <w:ind w:left="0"/>
        <w:rPr>
          <w:rFonts w:ascii="Tahoma" w:hAnsi="Tahoma" w:cs="Tahoma"/>
          <w:noProof/>
          <w:sz w:val="16"/>
          <w:szCs w:val="16"/>
          <w:u w:val="single"/>
          <w:lang w:val="es-ES"/>
        </w:rPr>
      </w:pPr>
      <w:r w:rsidRPr="0098653F">
        <w:rPr>
          <w:rFonts w:ascii="Tahoma" w:hAnsi="Tahoma" w:cs="Tahoma"/>
          <w:noProof/>
          <w:sz w:val="16"/>
          <w:szCs w:val="16"/>
          <w:u w:val="single"/>
          <w:lang w:val="es-ES"/>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A10D3F" w:rsidRPr="003C44C8">
        <w:trPr>
          <w:trHeight w:val="1468"/>
        </w:trPr>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Xn</w:t>
            </w:r>
          </w:p>
          <w:p w:rsidR="00A10D3F" w:rsidRPr="003C44C8" w:rsidRDefault="00E960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2" name="Imagen 12" descr="Noc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civo2"/>
                          <pic:cNvPicPr>
                            <a:picLocks noChangeAspect="1" noChangeArrowheads="1"/>
                          </pic:cNvPicPr>
                        </pic:nvPicPr>
                        <pic:blipFill>
                          <a:blip r:embed="rId17"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Nocivo</w:t>
            </w:r>
          </w:p>
        </w:tc>
        <w:tc>
          <w:tcPr>
            <w:tcW w:w="1842"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w:t>
            </w:r>
          </w:p>
          <w:p w:rsidR="00A10D3F" w:rsidRPr="003C44C8" w:rsidRDefault="00E960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3" name="Imagen 13" descr="Degrad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gradab2"/>
                          <pic:cNvPicPr>
                            <a:picLocks noChangeAspect="1" noChangeArrowheads="1"/>
                          </pic:cNvPicPr>
                        </pic:nvPicPr>
                        <pic:blipFill>
                          <a:blip r:embed="rId18"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Peligroso para el medio ambiente</w:t>
            </w:r>
          </w:p>
        </w:tc>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A10D3F" w:rsidRPr="003C44C8" w:rsidRDefault="00A10D3F">
            <w:pPr>
              <w:pStyle w:val="Textoindependiente3"/>
              <w:spacing w:after="0"/>
              <w:ind w:left="0"/>
              <w:jc w:val="center"/>
              <w:rPr>
                <w:rFonts w:ascii="Tahoma" w:hAnsi="Tahoma" w:cs="Tahoma"/>
                <w:noProof/>
                <w:sz w:val="16"/>
                <w:szCs w:val="16"/>
                <w:lang w:val="es-ES"/>
              </w:rPr>
            </w:pP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r>
    </w:tbl>
    <w:p w:rsidR="00A10D3F" w:rsidRPr="003C44C8" w:rsidRDefault="00A10D3F" w:rsidP="003C44C8">
      <w:pPr>
        <w:pStyle w:val="Textoindependiente3"/>
        <w:spacing w:after="0"/>
        <w:ind w:left="0"/>
        <w:jc w:val="both"/>
        <w:rPr>
          <w:rFonts w:ascii="Tahoma" w:hAnsi="Tahoma" w:cs="Tahoma"/>
          <w:noProof/>
          <w:sz w:val="16"/>
          <w:szCs w:val="16"/>
          <w:lang w:val="es-ES"/>
        </w:rPr>
      </w:pPr>
      <w:r w:rsidRPr="003C44C8">
        <w:rPr>
          <w:rFonts w:ascii="Tahoma" w:hAnsi="Tahoma" w:cs="Tahoma"/>
          <w:noProof/>
          <w:sz w:val="16"/>
          <w:szCs w:val="16"/>
          <w:lang w:val="es-ES"/>
        </w:rPr>
        <w:t>Frases 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R10</w:t>
      </w:r>
      <w:r>
        <w:rPr>
          <w:rFonts w:ascii="Tahoma" w:hAnsi="Tahoma" w:cs="Tahoma"/>
          <w:noProof/>
          <w:sz w:val="16"/>
          <w:szCs w:val="16"/>
          <w:lang w:val="es-ES"/>
        </w:rPr>
        <w:tab/>
      </w:r>
      <w:r>
        <w:rPr>
          <w:rFonts w:ascii="Tahoma" w:hAnsi="Tahoma" w:cs="Tahoma"/>
          <w:noProof/>
          <w:sz w:val="16"/>
          <w:szCs w:val="16"/>
          <w:lang w:val="es-ES"/>
        </w:rPr>
        <w:tab/>
        <w:t>Inflamable.</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R38</w:t>
      </w:r>
      <w:r>
        <w:rPr>
          <w:rFonts w:ascii="Tahoma" w:hAnsi="Tahoma" w:cs="Tahoma"/>
          <w:noProof/>
          <w:sz w:val="16"/>
          <w:szCs w:val="16"/>
          <w:lang w:val="es-ES"/>
        </w:rPr>
        <w:tab/>
      </w:r>
      <w:r>
        <w:rPr>
          <w:rFonts w:ascii="Tahoma" w:hAnsi="Tahoma" w:cs="Tahoma"/>
          <w:noProof/>
          <w:sz w:val="16"/>
          <w:szCs w:val="16"/>
          <w:lang w:val="es-ES"/>
        </w:rPr>
        <w:tab/>
        <w:t>Irrita la piel.</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R65</w:t>
      </w:r>
      <w:r>
        <w:rPr>
          <w:rFonts w:ascii="Tahoma" w:hAnsi="Tahoma" w:cs="Tahoma"/>
          <w:noProof/>
          <w:sz w:val="16"/>
          <w:szCs w:val="16"/>
          <w:lang w:val="es-ES"/>
        </w:rPr>
        <w:tab/>
      </w:r>
      <w:r>
        <w:rPr>
          <w:rFonts w:ascii="Tahoma" w:hAnsi="Tahoma" w:cs="Tahoma"/>
          <w:noProof/>
          <w:sz w:val="16"/>
          <w:szCs w:val="16"/>
          <w:lang w:val="es-ES"/>
        </w:rPr>
        <w:tab/>
        <w:t>Nocivo: si se ingiere puede causar daño pulmonar.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R67</w:t>
      </w:r>
      <w:r>
        <w:rPr>
          <w:rFonts w:ascii="Tahoma" w:hAnsi="Tahoma" w:cs="Tahoma"/>
          <w:noProof/>
          <w:sz w:val="16"/>
          <w:szCs w:val="16"/>
          <w:lang w:val="es-ES"/>
        </w:rPr>
        <w:tab/>
      </w:r>
      <w:r>
        <w:rPr>
          <w:rFonts w:ascii="Tahoma" w:hAnsi="Tahoma" w:cs="Tahoma"/>
          <w:noProof/>
          <w:sz w:val="16"/>
          <w:szCs w:val="16"/>
          <w:lang w:val="es-ES"/>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R51/53</w:t>
      </w:r>
      <w:r>
        <w:rPr>
          <w:rFonts w:ascii="Tahoma" w:hAnsi="Tahoma" w:cs="Tahoma"/>
          <w:noProof/>
          <w:sz w:val="16"/>
          <w:szCs w:val="16"/>
          <w:lang w:val="es-ES"/>
        </w:rPr>
        <w:tab/>
      </w:r>
      <w:r>
        <w:rPr>
          <w:rFonts w:ascii="Tahoma" w:hAnsi="Tahoma" w:cs="Tahoma"/>
          <w:noProof/>
          <w:sz w:val="16"/>
          <w:szCs w:val="16"/>
          <w:lang w:val="es-ES"/>
        </w:rPr>
        <w:tab/>
        <w:t>Tóxico para los organismos acuáticos, puede provocar a largo plazo efectos negativos en el medio ambiente acuático.</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3C44C8" w:rsidRDefault="00A10D3F" w:rsidP="003C44C8">
      <w:pPr>
        <w:rPr>
          <w:rFonts w:ascii="Tahoma" w:hAnsi="Tahoma" w:cs="Tahoma"/>
          <w:noProof/>
          <w:sz w:val="16"/>
          <w:szCs w:val="16"/>
        </w:rPr>
      </w:pPr>
      <w:r w:rsidRPr="003C44C8">
        <w:rPr>
          <w:rFonts w:ascii="Tahoma" w:hAnsi="Tahoma" w:cs="Tahoma"/>
          <w:noProof/>
          <w:sz w:val="16"/>
          <w:szCs w:val="16"/>
        </w:rPr>
        <w:t>Frases S:</w:t>
      </w:r>
    </w:p>
    <w:p w:rsidR="00A10D3F" w:rsidRDefault="00A10D3F">
      <w:pPr>
        <w:rPr>
          <w:rFonts w:ascii="Tahoma" w:hAnsi="Tahoma" w:cs="Tahoma"/>
          <w:noProof/>
          <w:sz w:val="16"/>
          <w:szCs w:val="16"/>
        </w:rPr>
      </w:pPr>
      <w:r>
        <w:rPr>
          <w:rFonts w:ascii="Tahoma" w:hAnsi="Tahoma" w:cs="Tahoma"/>
          <w:noProof/>
          <w:sz w:val="16"/>
          <w:szCs w:val="16"/>
        </w:rPr>
        <w:t>S43</w:t>
      </w:r>
      <w:r>
        <w:rPr>
          <w:rFonts w:ascii="Tahoma" w:hAnsi="Tahoma" w:cs="Tahoma"/>
          <w:noProof/>
          <w:sz w:val="16"/>
          <w:szCs w:val="16"/>
        </w:rPr>
        <w:tab/>
      </w:r>
      <w:r>
        <w:rPr>
          <w:rFonts w:ascii="Tahoma" w:hAnsi="Tahoma" w:cs="Tahoma"/>
          <w:noProof/>
          <w:sz w:val="16"/>
          <w:szCs w:val="16"/>
        </w:rPr>
        <w:tab/>
        <w:t>En caso de incendio, utilizar ... (los medios de extinción los debe especificar el fabricante). (Si el agua aumenta el riesgo, se deberá añadir: «No usar nunca agua»).</w:t>
      </w:r>
    </w:p>
    <w:p w:rsidR="00A10D3F" w:rsidRDefault="00A10D3F">
      <w:pPr>
        <w:rPr>
          <w:rFonts w:ascii="Tahoma" w:hAnsi="Tahoma" w:cs="Tahoma"/>
          <w:noProof/>
          <w:sz w:val="16"/>
          <w:szCs w:val="16"/>
        </w:rPr>
      </w:pPr>
      <w:r>
        <w:rPr>
          <w:rFonts w:ascii="Tahoma" w:hAnsi="Tahoma" w:cs="Tahoma"/>
          <w:noProof/>
          <w:sz w:val="16"/>
          <w:szCs w:val="16"/>
        </w:rPr>
        <w:t>S51</w:t>
      </w:r>
      <w:r>
        <w:rPr>
          <w:rFonts w:ascii="Tahoma" w:hAnsi="Tahoma" w:cs="Tahoma"/>
          <w:noProof/>
          <w:sz w:val="16"/>
          <w:szCs w:val="16"/>
        </w:rPr>
        <w:tab/>
      </w:r>
      <w:r>
        <w:rPr>
          <w:rFonts w:ascii="Tahoma" w:hAnsi="Tahoma" w:cs="Tahoma"/>
          <w:noProof/>
          <w:sz w:val="16"/>
          <w:szCs w:val="16"/>
        </w:rPr>
        <w:tab/>
        <w:t>Úsese únicamente en lugares bien ventilados.</w:t>
      </w:r>
    </w:p>
    <w:p w:rsidR="00A10D3F" w:rsidRDefault="00A10D3F">
      <w:pPr>
        <w:rPr>
          <w:rFonts w:ascii="Tahoma" w:hAnsi="Tahoma" w:cs="Tahoma"/>
          <w:noProof/>
          <w:sz w:val="16"/>
          <w:szCs w:val="16"/>
        </w:rPr>
      </w:pPr>
      <w:r>
        <w:rPr>
          <w:rFonts w:ascii="Tahoma" w:hAnsi="Tahoma" w:cs="Tahoma"/>
          <w:noProof/>
          <w:sz w:val="16"/>
          <w:szCs w:val="16"/>
        </w:rPr>
        <w:t>S57</w:t>
      </w:r>
      <w:r>
        <w:rPr>
          <w:rFonts w:ascii="Tahoma" w:hAnsi="Tahoma" w:cs="Tahoma"/>
          <w:noProof/>
          <w:sz w:val="16"/>
          <w:szCs w:val="16"/>
        </w:rPr>
        <w:tab/>
      </w:r>
      <w:r>
        <w:rPr>
          <w:rFonts w:ascii="Tahoma" w:hAnsi="Tahoma" w:cs="Tahoma"/>
          <w:noProof/>
          <w:sz w:val="16"/>
          <w:szCs w:val="16"/>
        </w:rPr>
        <w:tab/>
        <w:t>Utilícese un envase de seguridad adecuado para evitar la contaminación del medio ambiente.</w:t>
      </w:r>
    </w:p>
    <w:p w:rsidR="00A10D3F" w:rsidRDefault="00A10D3F">
      <w:pPr>
        <w:rPr>
          <w:rFonts w:ascii="Tahoma" w:hAnsi="Tahoma" w:cs="Tahoma"/>
          <w:noProof/>
          <w:sz w:val="16"/>
          <w:szCs w:val="16"/>
        </w:rPr>
      </w:pPr>
      <w:r>
        <w:rPr>
          <w:rFonts w:ascii="Tahoma" w:hAnsi="Tahoma" w:cs="Tahoma"/>
          <w:noProof/>
          <w:sz w:val="16"/>
          <w:szCs w:val="16"/>
        </w:rPr>
        <w:t>S59</w:t>
      </w:r>
      <w:r>
        <w:rPr>
          <w:rFonts w:ascii="Tahoma" w:hAnsi="Tahoma" w:cs="Tahoma"/>
          <w:noProof/>
          <w:sz w:val="16"/>
          <w:szCs w:val="16"/>
        </w:rPr>
        <w:tab/>
      </w:r>
      <w:r>
        <w:rPr>
          <w:rFonts w:ascii="Tahoma" w:hAnsi="Tahoma" w:cs="Tahoma"/>
          <w:noProof/>
          <w:sz w:val="16"/>
          <w:szCs w:val="16"/>
        </w:rPr>
        <w:tab/>
        <w:t>Remitirse al fabricante o proveedor para obtener información sobre su recuperación/reciclado.</w:t>
      </w:r>
    </w:p>
    <w:p w:rsidR="00A10D3F" w:rsidRDefault="00A10D3F">
      <w:pPr>
        <w:rPr>
          <w:rFonts w:ascii="Tahoma" w:hAnsi="Tahoma" w:cs="Tahoma"/>
          <w:noProof/>
          <w:sz w:val="16"/>
          <w:szCs w:val="16"/>
        </w:rPr>
      </w:pPr>
      <w:r>
        <w:rPr>
          <w:rFonts w:ascii="Tahoma" w:hAnsi="Tahoma" w:cs="Tahoma"/>
          <w:noProof/>
          <w:sz w:val="16"/>
          <w:szCs w:val="16"/>
        </w:rPr>
        <w:t>S60</w:t>
      </w:r>
      <w:r>
        <w:rPr>
          <w:rFonts w:ascii="Tahoma" w:hAnsi="Tahoma" w:cs="Tahoma"/>
          <w:noProof/>
          <w:sz w:val="16"/>
          <w:szCs w:val="16"/>
        </w:rPr>
        <w:tab/>
      </w:r>
      <w:r>
        <w:rPr>
          <w:rFonts w:ascii="Tahoma" w:hAnsi="Tahoma" w:cs="Tahoma"/>
          <w:noProof/>
          <w:sz w:val="16"/>
          <w:szCs w:val="16"/>
        </w:rPr>
        <w:tab/>
        <w:t>Elimínense el producto y su recipiente como residuos peligrosos.</w:t>
      </w:r>
    </w:p>
    <w:p w:rsidR="00A10D3F" w:rsidRDefault="00A10D3F">
      <w:pPr>
        <w:rPr>
          <w:rFonts w:ascii="Tahoma" w:hAnsi="Tahoma" w:cs="Tahoma"/>
          <w:noProof/>
          <w:sz w:val="16"/>
          <w:szCs w:val="16"/>
        </w:rPr>
      </w:pPr>
      <w:r>
        <w:rPr>
          <w:rFonts w:ascii="Tahoma" w:hAnsi="Tahoma" w:cs="Tahoma"/>
          <w:noProof/>
          <w:sz w:val="16"/>
          <w:szCs w:val="16"/>
        </w:rPr>
        <w:t>S61</w:t>
      </w:r>
      <w:r>
        <w:rPr>
          <w:rFonts w:ascii="Tahoma" w:hAnsi="Tahoma" w:cs="Tahoma"/>
          <w:noProof/>
          <w:sz w:val="16"/>
          <w:szCs w:val="16"/>
        </w:rPr>
        <w:tab/>
      </w:r>
      <w:r>
        <w:rPr>
          <w:rFonts w:ascii="Tahoma" w:hAnsi="Tahoma" w:cs="Tahoma"/>
          <w:noProof/>
          <w:sz w:val="16"/>
          <w:szCs w:val="16"/>
        </w:rPr>
        <w:tab/>
        <w:t>Evítese su liberación al medio ambiente. Recábense instrucciones específicas de la ficha de datos de seguridad.</w:t>
      </w:r>
    </w:p>
    <w:p w:rsidR="00A10D3F" w:rsidRDefault="00A10D3F">
      <w:pPr>
        <w:rPr>
          <w:rFonts w:ascii="Tahoma" w:hAnsi="Tahoma" w:cs="Tahoma"/>
          <w:noProof/>
          <w:sz w:val="16"/>
          <w:szCs w:val="16"/>
        </w:rPr>
      </w:pPr>
      <w:r>
        <w:rPr>
          <w:rFonts w:ascii="Tahoma" w:hAnsi="Tahoma" w:cs="Tahoma"/>
          <w:noProof/>
          <w:sz w:val="16"/>
          <w:szCs w:val="16"/>
        </w:rPr>
        <w:t>S62</w:t>
      </w:r>
      <w:r>
        <w:rPr>
          <w:rFonts w:ascii="Tahoma" w:hAnsi="Tahoma" w:cs="Tahoma"/>
          <w:noProof/>
          <w:sz w:val="16"/>
          <w:szCs w:val="16"/>
        </w:rPr>
        <w:tab/>
      </w:r>
      <w:r>
        <w:rPr>
          <w:rFonts w:ascii="Tahoma" w:hAnsi="Tahoma" w:cs="Tahoma"/>
          <w:noProof/>
          <w:sz w:val="16"/>
          <w:szCs w:val="16"/>
        </w:rPr>
        <w:tab/>
        <w:t>En caso de ingestión no provocar el vómito: acúdase inmediatamente al médico y muéstresele la etiqueta o el envase.</w:t>
      </w:r>
    </w:p>
    <w:p w:rsidR="00A10D3F" w:rsidRPr="003C44C8" w:rsidRDefault="00A10D3F">
      <w:pPr>
        <w:rPr>
          <w:rFonts w:ascii="Tahoma" w:hAnsi="Tahoma" w:cs="Tahoma"/>
          <w:noProof/>
          <w:sz w:val="16"/>
          <w:szCs w:val="16"/>
        </w:rPr>
      </w:pPr>
    </w:p>
    <w:p w:rsidR="00A10D3F" w:rsidRPr="003C44C8" w:rsidRDefault="00D76C26" w:rsidP="0098653F">
      <w:pPr>
        <w:rPr>
          <w:rFonts w:ascii="Tahoma" w:hAnsi="Tahoma" w:cs="Tahoma"/>
          <w:noProof/>
          <w:sz w:val="16"/>
          <w:szCs w:val="16"/>
        </w:rPr>
      </w:pPr>
      <w:r w:rsidRPr="003C44C8">
        <w:rPr>
          <w:rFonts w:ascii="Tahoma" w:hAnsi="Tahoma" w:cs="Tahoma"/>
          <w:sz w:val="16"/>
          <w:szCs w:val="16"/>
        </w:rPr>
        <w:t>.</w:t>
      </w:r>
      <w:r w:rsidR="00A10D3F" w:rsidRPr="003C44C8">
        <w:rPr>
          <w:rFonts w:ascii="Tahoma" w:hAnsi="Tahoma" w:cs="Tahoma"/>
          <w:noProof/>
          <w:sz w:val="16"/>
          <w:szCs w:val="16"/>
        </w:rPr>
        <w:t>Contiene:</w:t>
      </w:r>
    </w:p>
    <w:p w:rsidR="00A10D3F" w:rsidRDefault="00A10D3F" w:rsidP="0098653F">
      <w:pPr>
        <w:rPr>
          <w:rFonts w:ascii="Tahoma" w:hAnsi="Tahoma" w:cs="Tahoma"/>
          <w:noProof/>
          <w:sz w:val="16"/>
          <w:szCs w:val="16"/>
        </w:rPr>
      </w:pPr>
      <w:r>
        <w:rPr>
          <w:rFonts w:ascii="Tahoma" w:hAnsi="Tahoma" w:cs="Tahoma"/>
          <w:noProof/>
          <w:sz w:val="16"/>
          <w:szCs w:val="16"/>
        </w:rPr>
        <w:lastRenderedPageBreak/>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Pr="003C44C8" w:rsidRDefault="00A10D3F" w:rsidP="0098653F">
      <w:pPr>
        <w:rPr>
          <w:rFonts w:ascii="Tahoma" w:hAnsi="Tahoma" w:cs="Tahoma"/>
          <w:noProof/>
          <w:sz w:val="16"/>
          <w:szCs w:val="16"/>
        </w:rPr>
      </w:pPr>
    </w:p>
    <w:p w:rsidR="00A10D3F" w:rsidRDefault="00A10D3F" w:rsidP="000F47B5">
      <w:pPr>
        <w:pStyle w:val="Textoindependiente2"/>
        <w:rPr>
          <w:rFonts w:ascii="Tahoma" w:hAnsi="Tahoma" w:cs="Tahoma"/>
          <w:noProof/>
          <w:sz w:val="16"/>
          <w:szCs w:val="16"/>
        </w:rPr>
      </w:pPr>
    </w:p>
    <w:p w:rsidR="00A10D3F" w:rsidRDefault="00A10D3F"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A10D3F" w:rsidRDefault="00A10D3F"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A10D3F">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A10D3F" w:rsidRDefault="00A10D3F"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A10D3F" w:rsidT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Pr="00675F29" w:rsidRDefault="00A10D3F" w:rsidP="0098653F">
            <w:pPr>
              <w:pStyle w:val="Textoindependiente2"/>
              <w:jc w:val="left"/>
              <w:rPr>
                <w:rFonts w:ascii="Tahoma" w:hAnsi="Tahoma" w:cs="Tahoma"/>
                <w:noProof/>
                <w:sz w:val="16"/>
                <w:szCs w:val="16"/>
              </w:rPr>
            </w:pPr>
            <w:r>
              <w:rPr>
                <w:rFonts w:ascii="Tahoma" w:hAnsi="Tahoma" w:cs="Tahoma"/>
                <w:noProof/>
                <w:sz w:val="16"/>
                <w:szCs w:val="16"/>
              </w:rPr>
              <w:t>61791-26-2</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AMINA GRASA ETOXILADA</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r w:rsid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Default="00A10D3F" w:rsidP="0098653F">
            <w:pPr>
              <w:pStyle w:val="Textoindependiente2"/>
              <w:jc w:val="left"/>
              <w:rPr>
                <w:rFonts w:ascii="Tahoma" w:hAnsi="Tahoma" w:cs="Tahoma"/>
                <w:noProof/>
                <w:sz w:val="16"/>
                <w:szCs w:val="16"/>
              </w:rPr>
            </w:pPr>
            <w:r>
              <w:rPr>
                <w:rFonts w:ascii="Tahoma" w:hAnsi="Tahoma" w:cs="Tahoma"/>
                <w:noProof/>
                <w:sz w:val="16"/>
                <w:szCs w:val="16"/>
              </w:rPr>
              <w:t>64742-95-6</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s-ES_tradnl"/>
              </w:rPr>
            </w:pP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A10D3F">
        <w:trPr>
          <w:trHeight w:val="2162"/>
        </w:trPr>
        <w:tc>
          <w:tcPr>
            <w:tcW w:w="2410" w:type="dxa"/>
          </w:tcPr>
          <w:p w:rsidR="00A10D3F" w:rsidRDefault="00D447AE">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A10D3F" w:rsidRDefault="00A10D3F">
                        <w:pPr>
                          <w:jc w:val="center"/>
                          <w:rPr>
                            <w:rFonts w:ascii="Tahoma" w:hAnsi="Tahoma" w:cs="Tahoma"/>
                            <w:sz w:val="8"/>
                          </w:rPr>
                        </w:pPr>
                      </w:p>
                      <w:p w:rsidR="00A10D3F" w:rsidRDefault="00A10D3F">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A10D3F" w:rsidRDefault="00A10D3F">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sidR="00E960C7">
              <w:rPr>
                <w:rFonts w:ascii="Tahoma" w:hAnsi="Tahoma" w:cs="Tahoma"/>
                <w:noProof/>
              </w:rPr>
              <w:drawing>
                <wp:inline distT="0" distB="0" distL="0" distR="0">
                  <wp:extent cx="1381125" cy="1381125"/>
                  <wp:effectExtent l="19050" t="0" r="9525" b="0"/>
                  <wp:docPr id="14" name="Imagen 14"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FPA_704"/>
                          <pic:cNvPicPr>
                            <a:picLocks noChangeAspect="1" noChangeArrowheads="1"/>
                          </pic:cNvPicPr>
                        </pic:nvPicPr>
                        <pic:blipFill>
                          <a:blip r:embed="rId1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A10D3F" w:rsidRDefault="00A10D3F">
            <w:pPr>
              <w:pStyle w:val="Textoindependiente3"/>
              <w:spacing w:after="0"/>
              <w:ind w:left="0"/>
              <w:jc w:val="both"/>
              <w:rPr>
                <w:rFonts w:ascii="Tahoma" w:hAnsi="Tahoma" w:cs="Tahoma"/>
                <w:noProof/>
                <w:sz w:val="16"/>
              </w:rPr>
            </w:pPr>
          </w:p>
        </w:tc>
        <w:tc>
          <w:tcPr>
            <w:tcW w:w="6022" w:type="dxa"/>
          </w:tcPr>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Riesgo - Salud: 2 (Peligrosos)</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Inflamabilidad: 2 (Menor de 200°F)</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Reactividad: 0 (Estable)</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 xml:space="preserve"> </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D447AE">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20"/>
      <w:headerReference w:type="default" r:id="rId21"/>
      <w:footerReference w:type="default" r:id="rId22"/>
      <w:headerReference w:type="first" r:id="rId23"/>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AE" w:rsidRDefault="00D447AE">
      <w:r>
        <w:separator/>
      </w:r>
    </w:p>
  </w:endnote>
  <w:endnote w:type="continuationSeparator" w:id="0">
    <w:p w:rsidR="00D447AE" w:rsidRDefault="00D4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7D2CCF">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D447AE">
      <w:fldChar w:fldCharType="begin"/>
    </w:r>
    <w:r w:rsidR="00D447AE">
      <w:instrText xml:space="preserve"> NUMPAGES  \* MERGEFORMAT </w:instrText>
    </w:r>
    <w:r w:rsidR="00D447AE">
      <w:fldChar w:fldCharType="separate"/>
    </w:r>
    <w:r w:rsidR="007D2CCF" w:rsidRPr="007D2CCF">
      <w:rPr>
        <w:rFonts w:ascii="Tahoma" w:hAnsi="Tahoma" w:cs="Tahoma"/>
        <w:b/>
        <w:noProof/>
        <w:sz w:val="16"/>
        <w:szCs w:val="16"/>
      </w:rPr>
      <w:t>10</w:t>
    </w:r>
    <w:r w:rsidR="00D447AE">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853FA8">
      <w:rPr>
        <w:rFonts w:ascii="Tahoma" w:hAnsi="Tahoma" w:cs="Tahoma"/>
        <w:b/>
        <w:bCs/>
      </w:rPr>
      <w:t>TECH PARTS TRADING</w:t>
    </w:r>
    <w:r w:rsidR="00A10D3F">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AE" w:rsidRDefault="00D447AE">
      <w:r>
        <w:separator/>
      </w:r>
    </w:p>
  </w:footnote>
  <w:footnote w:type="continuationSeparator" w:id="0">
    <w:p w:rsidR="00D447AE" w:rsidRDefault="00D44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D447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D76C26" w:rsidRDefault="00B86420" w:rsidP="00B86420">
          <w:pPr>
            <w:pStyle w:val="Encabezado"/>
            <w:rPr>
              <w:rFonts w:ascii="Tahoma" w:hAnsi="Tahoma" w:cs="Tahoma"/>
              <w:b/>
              <w:sz w:val="28"/>
            </w:rPr>
          </w:pPr>
          <w:r>
            <w:rPr>
              <w:rFonts w:ascii="Tahoma" w:hAnsi="Tahoma" w:cs="Tahoma"/>
              <w:b/>
              <w:bCs/>
              <w:noProof/>
              <w:sz w:val="28"/>
            </w:rPr>
            <w:t>70</w:t>
          </w:r>
          <w:r w:rsidR="00FB2AC7">
            <w:rPr>
              <w:rFonts w:ascii="Tahoma" w:hAnsi="Tahoma" w:cs="Tahoma"/>
              <w:b/>
              <w:bCs/>
              <w:noProof/>
              <w:sz w:val="28"/>
            </w:rPr>
            <w:t>275</w:t>
          </w:r>
          <w:r w:rsidR="00711F81">
            <w:rPr>
              <w:rFonts w:ascii="Tahoma" w:hAnsi="Tahoma" w:cs="Tahoma"/>
              <w:b/>
              <w:bCs/>
              <w:noProof/>
              <w:sz w:val="28"/>
            </w:rPr>
            <w:t xml:space="preserve"> </w:t>
          </w:r>
          <w:r>
            <w:rPr>
              <w:rFonts w:ascii="Tahoma" w:hAnsi="Tahoma" w:cs="Tahoma"/>
              <w:b/>
              <w:bCs/>
              <w:noProof/>
              <w:sz w:val="28"/>
            </w:rPr>
            <w:t xml:space="preserve">LIMPIADOR INYECTORES </w:t>
          </w:r>
          <w:r w:rsidR="00FB2AC7">
            <w:rPr>
              <w:rFonts w:ascii="Tahoma" w:hAnsi="Tahoma" w:cs="Tahoma"/>
              <w:b/>
              <w:bCs/>
              <w:noProof/>
              <w:sz w:val="28"/>
            </w:rPr>
            <w:t>GASOLINA</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A10D3F">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A10D3F">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7D2CCF">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D447AE">
            <w:fldChar w:fldCharType="begin"/>
          </w:r>
          <w:r w:rsidR="00D447AE">
            <w:instrText xml:space="preserve"> NUMPAGES  \* MERGEFORMAT </w:instrText>
          </w:r>
          <w:r w:rsidR="00D447AE">
            <w:fldChar w:fldCharType="separate"/>
          </w:r>
          <w:r w:rsidR="007D2CCF" w:rsidRPr="007D2CCF">
            <w:rPr>
              <w:rFonts w:ascii="Tahoma" w:hAnsi="Tahoma" w:cs="Tahoma"/>
              <w:b/>
              <w:noProof/>
              <w:sz w:val="16"/>
              <w:szCs w:val="16"/>
            </w:rPr>
            <w:t>10</w:t>
          </w:r>
          <w:r w:rsidR="00D447AE">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A10D3F">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D447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A01"/>
    <w:docVar w:name="CodigoSEVESO" w:val="P5b"/>
    <w:docVar w:name="CoeficienteReparto" w:val="log Pow 3,7-4,5"/>
    <w:docVar w:name="Color" w:val="Incoloro"/>
    <w:docVar w:name="ContaminanteMarino" w:val="P"/>
    <w:docVar w:name="ContenidoCOV" w:val="826,5"/>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87"/>
    <w:docVar w:name="DensidadVapor" w:val=" "/>
    <w:docVar w:name="DescripcionSEVESO" w:val="LÍQUIDO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quatic Chronic 2 : Tóxico para los organismos acuáticos, con efectos nocivos duraderos._x000d_Asp. Tox. 1 : Puede ser mortal en caso de ingestión y penetración en las vías respiratorias._x000d_Flam. Liq. 3 : Líquidos y vapores inflamables._x000d_Skin Irrit. 2 : Provoca irritación cutánea._x000d_STOT SE 3 : Puede provocar somnolencia o vértigo.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Inflamable._x000d_Xi - Irrita la piel._x000d_Xn - Nocivo: si se ingiere puede causar daño pulmonar._x000d_La inhalación de vapores puede provocar somnolencia y vértigo._x000d_N - Tóxico para los organismos acuáticos, puede provocar a largo plazo efectos negativos en el medio ambiente acuático."/>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Si se cumplen las condiciones de almacenamiento, no produce reacciones peligrosas."/>
    <w:docVar w:name="E10_2" w:val="Estable bajo las condiciones de manipulación y almacenamiento recomendadas (ver epígrafe 7)."/>
    <w:docVar w:name="E10_3" w:val="Líquidos y vapores inflamables."/>
    <w:docVar w:name="E10_4" w:val="Evitar las siguientes condiciones:_x000d_ - Alta temperatura._x000d_ - Descargas estáticas._x000d_ - Contacto con materiales incompatibles._x000d_ - Evitar temperaturas cercanas al punto de inflamación, no calentar contenedores cerrados. Evitar la luz solar directa y el calentamiento, puede producirse riesgo de inflamación."/>
    <w:docVar w:name="E10_5" w:val="Evitar los siguientes materiales:_x000d_ - Materias explosivas._x000d_ - Materias tóxicas._x000d_ - Materias comburentes."/>
    <w:docVar w:name="E10_6" w:val="En caso de incendio se pueden generar productos de descomposición peligrosos, tales como monóxido y dióxido de carbono, humos y óxidos de nitrógeno.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Producto clasificado:_x000d_Irritante cutáneo, Categoría 2: Provoca irritación cutánea._x000d__x000d_c) corrosividad;_x000d_A la vista de los datos disponibles, no se cumplen los criterios de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3"/>
    <w:docVar w:name="E14_ClasificacionADR" w:val="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
    <w:docVar w:name="E14_EtiquetasADR" w:val="3"/>
    <w:docVar w:name="E14_GE" w:val="III"/>
    <w:docVar w:name="E14_ImagenEtiquetaADR_1" w:val="C:\Eqgest\ADR_3.gif"/>
    <w:docVar w:name="E14_ImagenEtiquetaADR_2" w:val=" "/>
    <w:docVar w:name="E14_ImagenEtiquetaADR_3" w:val=" "/>
    <w:docVar w:name="E14_LQ" w:val="5 L"/>
    <w:docVar w:name="E14_LQ_Comb_Bul" w:val=" "/>
    <w:docVar w:name="E14_LQ_Comb_Int" w:val=" "/>
    <w:docVar w:name="E14_LQ_Sobr_Bul" w:val=" "/>
    <w:docVar w:name="E14_LQ_Sobr_Int" w:val=" "/>
    <w:docVar w:name="E14_NumeroONU" w:val="3295"/>
    <w:docVar w:name="E14_NumeroPeligro" w:val="30"/>
    <w:docVar w:name="E15_Alergenos" w:val=" "/>
    <w:docVar w:name="E15_CLP_Advertencia" w:val="Peligro"/>
    <w:docVar w:name="E15_CLP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LP_FrasesEUH" w:val=" "/>
    <w:docVar w:name="E15_CLP_FrasesH" w:val="H226_x0009__x0009_Líquidos y vapores inflamables._x000d_H304_x0009__x0009_Puede ser mortal en caso de ingestión y penetración en las vías respiratorias._x000d_H315_x0009__x0009_Provoca irritación cutánea._x000d_H336_x0009__x0009_Puede provocar somnolencia o vértigo._x000d_H411_x0009__x0009_Tóxico para los organismos acuáticos, con efectos nocivos duraderos._x000d_"/>
    <w:docVar w:name="E15_CLP_FrasesP" w:val="P271_x0009__x0009_Utilizar únicamente en exteriores o en un lugar bien ventilado._x000d_P273_x0009__x0009_Evitar su liberación al medio ambiente._x000d_P280_x0009__x0009_Llevar guantes/prendas/gafas/máscara de protección._x000d_P501_x0009__x0009_Eliminar el contenido/el recipiente en ..._x000d_P301+P310_x0009_EN CASO DE INGESTIÓN: Llamar inmediatamente a un CENTRO DE INFORMACIÓN  TOXICOLÓGICA o a un médico._x000d_P370+P378_x0009_En caso de incendio: Utilizar ... para apagarlo._x000d_P303+P361+P353_x0009_EN CASO DE CONTACTO CON LA PIEL (o el pelo): Quitarse inmediatamente las prendas  contaminadas. Aclararse la piel con agua o ducharse._x000d_"/>
    <w:docVar w:name="E15_Conservantes" w:val=" "/>
    <w:docVar w:name="E15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Nocivo"/>
    <w:docVar w:name="E15_DESC_IP_2" w:val="Peligroso para el medio ambiente"/>
    <w:docVar w:name="E15_DESC_IP_3" w:val=" "/>
    <w:docVar w:name="E15_FrasesP" w:val=" "/>
    <w:docVar w:name="E15_FrasesR" w:val="R10_x0009__x0009_Inflamable._x000d_R38_x0009__x0009_Irrita la piel._x000d_R65_x0009__x0009_Nocivo: si se ingiere puede causar daño pulmonar._x000d_R67_x0009__x0009_La inhalación de vapores puede provocar somnolencia y vértigo._x000d_R51/53_x0009__x0009_Tóxico para los organismos acuáticos, puede provocar a largo plazo efectos negativos en el medio ambiente acuático._x000d_"/>
    <w:docVar w:name="E15_FrasesS" w:val="S43_x0009__x0009_En caso de incendio, utilizar ... (los medios de extinción los debe especificar el fabricante). (Si el agua aumenta el riesgo, se deberá añadir: «No usar nunca agua»)._x000d_S51_x0009__x0009_Úsese únicamente en lugares bien ventilados._x000d_S57_x0009__x0009_Utilícese un envase de seguridad adecuado para evitar la contaminación del medio ambiente._x000d_S59_x0009__x0009_Remitirse al fabricante o proveedor para obtener información sobre su recuperación/reciclado._x000d_S60_x0009__x0009_Elimínense el producto y su recipiente como residuos peligrosos._x000d_S61_x0009__x0009_Evítese su liberación al medio ambiente. Recábense instrucciones específicas de la ficha de datos de seguridad._x000d_S62_x0009__x0009_En caso de ingestión no provocar el vómito: acúdase inmediatamente al médico y muéstresele la etiqueta o el envase._x000d_"/>
    <w:docVar w:name="E15_IP_1" w:val="Xn"/>
    <w:docVar w:name="E15_IP_2" w:val="N"/>
    <w:docVar w:name="E15_IP_3" w:val=" "/>
    <w:docVar w:name="E15_Leyendas" w:val=" "/>
    <w:docVar w:name="E16_FrasesHCLP" w:val="H226_x0009__x0009_Líquidos y vapores inflamables._x000d_H302_x0009__x0009_Nocivo en caso de ingestión._x000d_H304_x0009__x0009_Puede ser mortal en caso de ingestión y penetración en las vías respiratorias._x000d_H315_x0009__x0009_Provoca irritación cutánea._x000d_H318_x0009__x0009_Provoca lesiones oculares graves._x000d_H336_x0009__x0009_Puede provocar somnolencia o vértigo._x000d_H400_x0009__x0009_Muy tóxico para los organismos acuáticos._x000d_H410_x0009__x0009_Muy tóxico para los organismos acuáticos, con efectos nocivos duraderos._x000d_H411_x0009__x0009_Tóxico para los organismos acuáticos, con efectos nocivos duraderos._x000d_"/>
    <w:docVar w:name="E16_FrasesR" w:val="R10_x0009__x0009_Inflamable._x000d_R22_x0009__x0009_Nocivo por ingestión._x000d_R38_x0009__x0009_Irrita la piel._x000d_R41_x0009__x0009_Riesgo de lesiones oculares graves._x000d_R65_x0009__x0009_Nocivo: si se ingiere puede causar daño pulmonar._x000d_R67_x0009__x0009_La inhalación de vapores puede provocar somnolencia y vértigo._x000d_R50/53_x0009__x0009_Muy tóxico para los organismos acuáticos, puede provocar a largo plazo efectos negativos en el medio ambiente acuático._x000d_R51/53_x0009__x0009_Tóxico para los organismos acuáticos, puede provocar a largo plazo efectos negativos en el medio ambiente acuático."/>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29/01/2014"/>
    <w:docVar w:name="FechaRevision" w:val="10/02/2015"/>
    <w:docVar w:name="FichaEmergencia" w:val="F-E,S-D"/>
    <w:docVar w:name="Hidrosolubilidad" w:val=" "/>
    <w:docVar w:name="Inflamabilidad" w:val=" "/>
    <w:docVar w:name="Inflamable" w:val="S"/>
    <w:docVar w:name="InflamableR10" w:val="S"/>
    <w:docVar w:name="InformeSeguridadQuimica" w:val=" "/>
    <w:docVar w:name="Isocianatos" w:val="N"/>
    <w:docVar w:name="LimInfExpl" w:val="0.8"/>
    <w:docVar w:name="LimSupExpl" w:val="7.3"/>
    <w:docVar w:name="Liposolubilidad" w:val=" "/>
    <w:docVar w:name="NFPA" w:val="Mostrar"/>
    <w:docVar w:name="NFPA_B" w:val="Riesgo - Salud: 2 (Peligrosos)"/>
    <w:docVar w:name="NFPA_R" w:val="Inflamabilidad: 2 (Menor de 200°F)"/>
    <w:docVar w:name="NFPA_W" w:val=" "/>
    <w:docVar w:name="NFPA_Y" w:val="Reactividad: 0 (Estable)"/>
    <w:docVar w:name="NivInfSEVESO" w:val="50"/>
    <w:docVar w:name="NivSupSEVESO" w:val="200"/>
    <w:docVar w:name="NombreEmpresa" w:val="MARQUIMIA SOLUCIONS S.L."/>
    <w:docVar w:name="NombreProducto" w:val="ADITIVO ITV"/>
    <w:docVar w:name="NotificadoINTCF" w:val=" "/>
    <w:docVar w:name="NumeroCAS" w:val="K"/>
    <w:docVar w:name="NumeroRevision" w:val="1"/>
    <w:docVar w:name="NumIdBiocidaEur" w:val=" "/>
    <w:docVar w:name="NumIdBiocidaNac" w:val=" "/>
    <w:docVar w:name="Olor" w:val="Caracteristico"/>
    <w:docVar w:name="OtrosPeligros" w:val="NO INGERIR"/>
    <w:docVar w:name="PaginaWeb" w:val="www.marquimia.com"/>
    <w:docVar w:name="PeligroExplosion" w:val=" "/>
    <w:docVar w:name="pH" w:val="No tiene"/>
    <w:docVar w:name="PoblacionEmpresa" w:val="08110 MONTCADA I REIXACH"/>
    <w:docVar w:name="PorcentajeCOV" w:val="95"/>
    <w:docVar w:name="PresionVapor" w:val=" "/>
    <w:docVar w:name="PropComburente" w:val=" "/>
    <w:docVar w:name="PropComburentes" w:val=" "/>
    <w:docVar w:name="PropExplosivas" w:val=" "/>
    <w:docVar w:name="ProvinciaEmpresa" w:val="BARCELONA (ESPAÑA)"/>
    <w:docVar w:name="PtoFusion" w:val=" "/>
    <w:docVar w:name="PtoGota" w:val=" "/>
    <w:docVar w:name="PuntoEbullicion" w:val="167"/>
    <w:docVar w:name="PuntoInflamacion" w:val="&gt;42"/>
    <w:docVar w:name="ReferenciaCliente" w:val=" "/>
    <w:docVar w:name="SintomasEfectos" w:val="Producto Nocivo, una exposición prolongada por inhalación puede causar efectos anestésicos y la necesidad de asistencia médica inmediata._x000d_"/>
    <w:docVar w:name="Solubilidad" w:val="INSOLUBLE EN AGUA"/>
    <w:docVar w:name="SolucionpH" w:val=" "/>
    <w:docVar w:name="SubcategoriaCOV" w:val=" "/>
    <w:docVar w:name="Sustancia" w:val="N"/>
    <w:docVar w:name="SustanciaCAS" w:val=" "/>
    <w:docVar w:name="SustanciaCE" w:val=" "/>
    <w:docVar w:name="SustanciaClasificacionCLP" w:val="Acute Tox. 4, H302 - Aquatic Acute 1, H400 - Aquatic Chronic 1, H410 - Eye Dam. 1, H318"/>
    <w:docVar w:name="SustanciaConcentracion" w:val="&gt; 0,1% &lt; 1%"/>
    <w:docVar w:name="SustanciaEspecial" w:val="N"/>
    <w:docVar w:name="SustanciaFrasesR" w:val=" R50/53 R41 R22"/>
    <w:docVar w:name="SustanciaIndicadores" w:val="N Xi 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Mostrar"/>
    <w:docVar w:name="TablaEpig12_1" w:val="Mostrar"/>
    <w:docVar w:name="TablaEpig12_3" w:val="Mostrar"/>
    <w:docVar w:name="TablaEpig3" w:val="Mostrar"/>
    <w:docVar w:name="TablaEpig8" w:val=" "/>
    <w:docVar w:name="TablaEpig8_TextoPie" w:val=" "/>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C:\EQGEST\TEXTOS HOJAS DE SEGURIDAD\PI004ES.DOC"/>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C:\EQGEST\TEXTOS HOJAS DE SEGURIDAD\PI004ES.DOC"/>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IMPIADOR DE INYECTORES, ADITIVO GASOLINA"/>
    <w:docVar w:name="UsosDesaconsejados" w:val="Usos distintos a los aconsejados."/>
    <w:docVar w:name="UsosEspecificos" w:val="Aditivo para gasolina utilizado para limpieza de los inyectores."/>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42"/>
    <w:rsid w:val="001760AA"/>
    <w:rsid w:val="001768ED"/>
    <w:rsid w:val="001D1B23"/>
    <w:rsid w:val="002666CB"/>
    <w:rsid w:val="00277A2A"/>
    <w:rsid w:val="00280E01"/>
    <w:rsid w:val="00285CD4"/>
    <w:rsid w:val="00290416"/>
    <w:rsid w:val="00291DFB"/>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24A7F"/>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260C"/>
    <w:rsid w:val="00614519"/>
    <w:rsid w:val="00633119"/>
    <w:rsid w:val="006462E9"/>
    <w:rsid w:val="006632F1"/>
    <w:rsid w:val="006757C2"/>
    <w:rsid w:val="00675F29"/>
    <w:rsid w:val="00685E07"/>
    <w:rsid w:val="00696DA3"/>
    <w:rsid w:val="006B55C0"/>
    <w:rsid w:val="006D263B"/>
    <w:rsid w:val="006F6652"/>
    <w:rsid w:val="0070508F"/>
    <w:rsid w:val="00711F81"/>
    <w:rsid w:val="00717C45"/>
    <w:rsid w:val="0073420E"/>
    <w:rsid w:val="00744A8C"/>
    <w:rsid w:val="007571AD"/>
    <w:rsid w:val="007634F5"/>
    <w:rsid w:val="007A0E65"/>
    <w:rsid w:val="007A425C"/>
    <w:rsid w:val="007D2CCF"/>
    <w:rsid w:val="007D6BFF"/>
    <w:rsid w:val="007E455E"/>
    <w:rsid w:val="007E4BD6"/>
    <w:rsid w:val="007F2F0E"/>
    <w:rsid w:val="007F63DC"/>
    <w:rsid w:val="00801A98"/>
    <w:rsid w:val="0081100C"/>
    <w:rsid w:val="00820A55"/>
    <w:rsid w:val="008314CD"/>
    <w:rsid w:val="00834F11"/>
    <w:rsid w:val="00843814"/>
    <w:rsid w:val="00853FA8"/>
    <w:rsid w:val="00876B29"/>
    <w:rsid w:val="00890437"/>
    <w:rsid w:val="00893D60"/>
    <w:rsid w:val="008A4BC1"/>
    <w:rsid w:val="008B2D2B"/>
    <w:rsid w:val="008B767E"/>
    <w:rsid w:val="008C5A27"/>
    <w:rsid w:val="008E731F"/>
    <w:rsid w:val="008F5745"/>
    <w:rsid w:val="008F5944"/>
    <w:rsid w:val="009031A4"/>
    <w:rsid w:val="009043EE"/>
    <w:rsid w:val="0090495C"/>
    <w:rsid w:val="009326A6"/>
    <w:rsid w:val="00936F55"/>
    <w:rsid w:val="00937281"/>
    <w:rsid w:val="00957094"/>
    <w:rsid w:val="0097026B"/>
    <w:rsid w:val="0098653F"/>
    <w:rsid w:val="009C6954"/>
    <w:rsid w:val="009D04CB"/>
    <w:rsid w:val="009E21E8"/>
    <w:rsid w:val="009E2AB8"/>
    <w:rsid w:val="009E4171"/>
    <w:rsid w:val="009F2E5F"/>
    <w:rsid w:val="00A10D3F"/>
    <w:rsid w:val="00A15408"/>
    <w:rsid w:val="00A34F90"/>
    <w:rsid w:val="00A46301"/>
    <w:rsid w:val="00A729DD"/>
    <w:rsid w:val="00A75B65"/>
    <w:rsid w:val="00A94350"/>
    <w:rsid w:val="00AA43F2"/>
    <w:rsid w:val="00AC2CC8"/>
    <w:rsid w:val="00AC3719"/>
    <w:rsid w:val="00AD413B"/>
    <w:rsid w:val="00AE18F3"/>
    <w:rsid w:val="00AE2EB4"/>
    <w:rsid w:val="00AF401B"/>
    <w:rsid w:val="00AF4DE9"/>
    <w:rsid w:val="00B049CE"/>
    <w:rsid w:val="00B51799"/>
    <w:rsid w:val="00B55A16"/>
    <w:rsid w:val="00B70958"/>
    <w:rsid w:val="00B7510F"/>
    <w:rsid w:val="00B81C11"/>
    <w:rsid w:val="00B86420"/>
    <w:rsid w:val="00B93B67"/>
    <w:rsid w:val="00B96710"/>
    <w:rsid w:val="00B97F52"/>
    <w:rsid w:val="00BD4489"/>
    <w:rsid w:val="00BF64CD"/>
    <w:rsid w:val="00C00B6C"/>
    <w:rsid w:val="00C04B0A"/>
    <w:rsid w:val="00C14481"/>
    <w:rsid w:val="00C171F2"/>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447AE"/>
    <w:rsid w:val="00D76C26"/>
    <w:rsid w:val="00D8692F"/>
    <w:rsid w:val="00D9359F"/>
    <w:rsid w:val="00DA0183"/>
    <w:rsid w:val="00DD3046"/>
    <w:rsid w:val="00E01A25"/>
    <w:rsid w:val="00E06205"/>
    <w:rsid w:val="00E12174"/>
    <w:rsid w:val="00E3001A"/>
    <w:rsid w:val="00E3235D"/>
    <w:rsid w:val="00E40F7D"/>
    <w:rsid w:val="00E414F8"/>
    <w:rsid w:val="00E41EC8"/>
    <w:rsid w:val="00E55DA3"/>
    <w:rsid w:val="00E5732F"/>
    <w:rsid w:val="00E6323D"/>
    <w:rsid w:val="00E66811"/>
    <w:rsid w:val="00E75BC5"/>
    <w:rsid w:val="00E80F71"/>
    <w:rsid w:val="00E84F46"/>
    <w:rsid w:val="00E91FD1"/>
    <w:rsid w:val="00E960C7"/>
    <w:rsid w:val="00EA0D99"/>
    <w:rsid w:val="00EB7155"/>
    <w:rsid w:val="00EC7694"/>
    <w:rsid w:val="00EE3C5A"/>
    <w:rsid w:val="00F2489D"/>
    <w:rsid w:val="00F26353"/>
    <w:rsid w:val="00F41ED4"/>
    <w:rsid w:val="00F53CCE"/>
    <w:rsid w:val="00F6415F"/>
    <w:rsid w:val="00F7718C"/>
    <w:rsid w:val="00FA1805"/>
    <w:rsid w:val="00FB2AC7"/>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3CD271F7-06E6-45DE-AEF7-14C66B1D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4164</Words>
  <Characters>22907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3</cp:revision>
  <dcterms:created xsi:type="dcterms:W3CDTF">2015-11-26T14:12:00Z</dcterms:created>
  <dcterms:modified xsi:type="dcterms:W3CDTF">2021-11-25T15:22:00Z</dcterms:modified>
</cp:coreProperties>
</file>